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78BE" w14:textId="77777777" w:rsidR="00674077" w:rsidRPr="007E57FE" w:rsidRDefault="00674077" w:rsidP="00674077">
      <w:pPr>
        <w:pStyle w:val="Body"/>
        <w:spacing w:line="276" w:lineRule="auto"/>
        <w:rPr>
          <w:rFonts w:ascii="Arial" w:eastAsia="Arial" w:hAnsi="Arial" w:cs="Arial"/>
          <w:b/>
          <w:bCs/>
          <w:color w:val="auto"/>
          <w:sz w:val="22"/>
          <w:szCs w:val="22"/>
          <w:u w:val="single"/>
          <w:lang w:val="en-GB"/>
        </w:rPr>
      </w:pPr>
      <w:bookmarkStart w:id="0" w:name="_Hlk46652436"/>
      <w:bookmarkStart w:id="1" w:name="_Hlk99369520"/>
      <w:r w:rsidRPr="007E57FE">
        <w:rPr>
          <w:rFonts w:ascii="Arial" w:hAnsi="Arial"/>
          <w:b/>
          <w:bCs/>
          <w:color w:val="auto"/>
          <w:sz w:val="22"/>
          <w:szCs w:val="22"/>
          <w:u w:val="single"/>
          <w:lang w:val="en-GB"/>
        </w:rPr>
        <w:t>Press Release</w:t>
      </w:r>
    </w:p>
    <w:p w14:paraId="7AE3060F" w14:textId="77777777" w:rsidR="00674077" w:rsidRPr="007E57FE" w:rsidRDefault="00674077" w:rsidP="00674077">
      <w:pPr>
        <w:pStyle w:val="Body"/>
        <w:spacing w:line="276" w:lineRule="auto"/>
        <w:rPr>
          <w:rFonts w:ascii="Arial" w:eastAsia="Arial" w:hAnsi="Arial" w:cs="Arial"/>
          <w:b/>
          <w:bCs/>
          <w:color w:val="auto"/>
          <w:sz w:val="22"/>
          <w:szCs w:val="22"/>
          <w:u w:val="single"/>
          <w:lang w:val="en-GB"/>
        </w:rPr>
      </w:pPr>
    </w:p>
    <w:p w14:paraId="5E47C9B0" w14:textId="7D4E0FB9" w:rsidR="00100851" w:rsidRPr="007E57FE" w:rsidRDefault="00674077" w:rsidP="00674077">
      <w:pPr>
        <w:pStyle w:val="Body"/>
        <w:jc w:val="center"/>
        <w:rPr>
          <w:rFonts w:ascii="Arial Black" w:hAnsi="Arial Black"/>
          <w:color w:val="auto"/>
          <w:sz w:val="32"/>
          <w:szCs w:val="32"/>
          <w:lang w:val="en-GB"/>
        </w:rPr>
      </w:pPr>
      <w:r w:rsidRPr="007E57FE">
        <w:rPr>
          <w:rFonts w:ascii="Arial Black" w:hAnsi="Arial Black"/>
          <w:color w:val="auto"/>
          <w:sz w:val="32"/>
          <w:szCs w:val="32"/>
          <w:lang w:val="en-GB"/>
        </w:rPr>
        <w:t xml:space="preserve">Landmark Group partners with Standard Chartered to </w:t>
      </w:r>
      <w:r w:rsidR="00872EB4" w:rsidRPr="007E57FE">
        <w:rPr>
          <w:rFonts w:ascii="Arial Black" w:hAnsi="Arial Black"/>
          <w:color w:val="auto"/>
          <w:sz w:val="32"/>
          <w:szCs w:val="32"/>
          <w:lang w:val="en-GB"/>
        </w:rPr>
        <w:t xml:space="preserve">become first private sector company to sign a bilateral </w:t>
      </w:r>
      <w:r w:rsidR="00CE1D0B" w:rsidRPr="007E57FE">
        <w:rPr>
          <w:rFonts w:ascii="Arial Black" w:hAnsi="Arial Black"/>
          <w:color w:val="auto"/>
          <w:sz w:val="32"/>
          <w:szCs w:val="32"/>
          <w:lang w:val="en-GB"/>
        </w:rPr>
        <w:t xml:space="preserve">sustainability linked </w:t>
      </w:r>
      <w:r w:rsidR="00872EB4" w:rsidRPr="007E57FE">
        <w:rPr>
          <w:rFonts w:ascii="Arial Black" w:hAnsi="Arial Black"/>
          <w:color w:val="auto"/>
          <w:sz w:val="32"/>
          <w:szCs w:val="32"/>
          <w:lang w:val="en-GB"/>
        </w:rPr>
        <w:t>loan</w:t>
      </w:r>
      <w:r w:rsidR="00CE1D0B" w:rsidRPr="007E57FE">
        <w:rPr>
          <w:rFonts w:ascii="Arial Black" w:hAnsi="Arial Black"/>
          <w:color w:val="auto"/>
          <w:sz w:val="32"/>
          <w:szCs w:val="32"/>
          <w:lang w:val="en-GB"/>
        </w:rPr>
        <w:t xml:space="preserve"> </w:t>
      </w:r>
    </w:p>
    <w:p w14:paraId="484EA234" w14:textId="1B0A1DD5" w:rsidR="00100851" w:rsidRPr="007E57FE" w:rsidRDefault="00100851" w:rsidP="00100851">
      <w:pPr>
        <w:pStyle w:val="Body"/>
        <w:tabs>
          <w:tab w:val="left" w:pos="276"/>
        </w:tabs>
        <w:rPr>
          <w:rFonts w:ascii="Arial Black" w:hAnsi="Arial Black"/>
          <w:color w:val="auto"/>
          <w:sz w:val="14"/>
          <w:szCs w:val="18"/>
          <w:lang w:val="en-GB"/>
        </w:rPr>
      </w:pPr>
      <w:r w:rsidRPr="007E57FE">
        <w:rPr>
          <w:rFonts w:ascii="Arial Black" w:hAnsi="Arial Black"/>
          <w:color w:val="auto"/>
          <w:sz w:val="32"/>
          <w:szCs w:val="32"/>
          <w:lang w:val="en-GB"/>
        </w:rPr>
        <w:tab/>
      </w:r>
    </w:p>
    <w:p w14:paraId="5D5895B3" w14:textId="22B2F058" w:rsidR="00C13B28" w:rsidRDefault="00C13B28" w:rsidP="00C13B28">
      <w:pPr>
        <w:pStyle w:val="Body"/>
        <w:numPr>
          <w:ilvl w:val="0"/>
          <w:numId w:val="3"/>
        </w:numPr>
        <w:rPr>
          <w:rFonts w:ascii="Arial" w:hAnsi="Arial" w:cs="Arial"/>
          <w:i/>
          <w:iCs/>
          <w:color w:val="auto"/>
          <w:sz w:val="22"/>
          <w:szCs w:val="22"/>
          <w:lang w:val="en-GB"/>
        </w:rPr>
      </w:pPr>
      <w:r w:rsidRPr="007E57FE">
        <w:rPr>
          <w:rFonts w:ascii="Arial" w:hAnsi="Arial" w:cs="Arial"/>
          <w:i/>
          <w:iCs/>
          <w:color w:val="auto"/>
          <w:sz w:val="22"/>
          <w:szCs w:val="22"/>
          <w:lang w:val="en-GB"/>
        </w:rPr>
        <w:t xml:space="preserve">Established first sustainability-linked loan linked to performance against </w:t>
      </w:r>
      <w:r w:rsidR="004A0395">
        <w:rPr>
          <w:rFonts w:ascii="Arial" w:hAnsi="Arial" w:cs="Arial"/>
          <w:i/>
          <w:iCs/>
          <w:color w:val="auto"/>
          <w:sz w:val="22"/>
          <w:szCs w:val="22"/>
          <w:lang w:val="en-GB"/>
        </w:rPr>
        <w:t xml:space="preserve">renewable </w:t>
      </w:r>
      <w:r w:rsidRPr="007E57FE">
        <w:rPr>
          <w:rFonts w:ascii="Arial" w:hAnsi="Arial" w:cs="Arial"/>
          <w:i/>
          <w:iCs/>
          <w:color w:val="auto"/>
          <w:sz w:val="22"/>
          <w:szCs w:val="22"/>
          <w:lang w:val="en-GB"/>
        </w:rPr>
        <w:t xml:space="preserve">energy, circularity, and diversity targets </w:t>
      </w:r>
    </w:p>
    <w:p w14:paraId="4F112C1A" w14:textId="02D733F9" w:rsidR="00C13B28" w:rsidRPr="00C13B28" w:rsidRDefault="00C13B28" w:rsidP="00C13B28">
      <w:pPr>
        <w:pStyle w:val="Body"/>
        <w:numPr>
          <w:ilvl w:val="0"/>
          <w:numId w:val="3"/>
        </w:numPr>
        <w:rPr>
          <w:rFonts w:ascii="Arial" w:hAnsi="Arial" w:cs="Arial"/>
          <w:i/>
          <w:iCs/>
          <w:color w:val="auto"/>
          <w:sz w:val="22"/>
          <w:szCs w:val="22"/>
          <w:lang w:val="en-GB"/>
        </w:rPr>
      </w:pPr>
      <w:r w:rsidRPr="007E57FE">
        <w:rPr>
          <w:rFonts w:ascii="Arial" w:hAnsi="Arial" w:cs="Arial"/>
          <w:i/>
          <w:iCs/>
          <w:color w:val="auto"/>
          <w:sz w:val="22"/>
          <w:szCs w:val="22"/>
          <w:lang w:val="en-GB"/>
        </w:rPr>
        <w:t xml:space="preserve">Commits to converting to sustainable financing  </w:t>
      </w:r>
    </w:p>
    <w:p w14:paraId="1BEC51A5" w14:textId="4D3979AF" w:rsidR="00665BCF" w:rsidRPr="00EF287D" w:rsidRDefault="00D80042" w:rsidP="00EF287D">
      <w:pPr>
        <w:pStyle w:val="Body"/>
        <w:numPr>
          <w:ilvl w:val="0"/>
          <w:numId w:val="3"/>
        </w:numPr>
        <w:rPr>
          <w:rFonts w:ascii="Arial" w:hAnsi="Arial" w:cs="Arial"/>
          <w:i/>
          <w:iCs/>
          <w:color w:val="auto"/>
          <w:sz w:val="22"/>
          <w:szCs w:val="22"/>
          <w:lang w:val="en-GB"/>
        </w:rPr>
      </w:pPr>
      <w:r w:rsidRPr="007E57FE">
        <w:rPr>
          <w:rFonts w:ascii="Arial" w:hAnsi="Arial" w:cs="Arial"/>
          <w:i/>
          <w:iCs/>
          <w:color w:val="auto"/>
          <w:sz w:val="22"/>
          <w:szCs w:val="22"/>
          <w:lang w:val="en-GB"/>
        </w:rPr>
        <w:t>O</w:t>
      </w:r>
      <w:r w:rsidR="00725288" w:rsidRPr="007E57FE">
        <w:rPr>
          <w:rFonts w:ascii="Arial" w:hAnsi="Arial" w:cs="Arial"/>
          <w:i/>
          <w:iCs/>
          <w:color w:val="auto"/>
          <w:sz w:val="22"/>
          <w:szCs w:val="22"/>
          <w:lang w:val="en-GB"/>
        </w:rPr>
        <w:t>pen</w:t>
      </w:r>
      <w:r w:rsidR="00100851" w:rsidRPr="007E57FE">
        <w:rPr>
          <w:rFonts w:ascii="Arial" w:hAnsi="Arial" w:cs="Arial"/>
          <w:i/>
          <w:iCs/>
          <w:color w:val="auto"/>
          <w:sz w:val="22"/>
          <w:szCs w:val="22"/>
          <w:lang w:val="en-GB"/>
        </w:rPr>
        <w:t>s</w:t>
      </w:r>
      <w:r w:rsidR="00725288" w:rsidRPr="007E57FE">
        <w:rPr>
          <w:rFonts w:ascii="Arial" w:hAnsi="Arial" w:cs="Arial"/>
          <w:i/>
          <w:iCs/>
          <w:color w:val="auto"/>
          <w:sz w:val="22"/>
          <w:szCs w:val="22"/>
          <w:lang w:val="en-GB"/>
        </w:rPr>
        <w:t xml:space="preserve"> a sustainable account </w:t>
      </w:r>
      <w:r w:rsidR="00100851" w:rsidRPr="007E57FE">
        <w:rPr>
          <w:rFonts w:ascii="Arial" w:hAnsi="Arial" w:cs="Arial"/>
          <w:i/>
          <w:iCs/>
          <w:color w:val="auto"/>
          <w:sz w:val="22"/>
          <w:szCs w:val="22"/>
          <w:lang w:val="en-GB"/>
        </w:rPr>
        <w:t>to address some of the world’s long-term threats</w:t>
      </w:r>
    </w:p>
    <w:bookmarkEnd w:id="0"/>
    <w:p w14:paraId="597F45FC" w14:textId="77777777" w:rsidR="00674077" w:rsidRPr="007E57FE" w:rsidRDefault="00674077" w:rsidP="00674077">
      <w:pPr>
        <w:pStyle w:val="Body"/>
        <w:ind w:left="360"/>
        <w:rPr>
          <w:rFonts w:ascii="Arial" w:eastAsia="Calibri" w:hAnsi="Arial" w:cs="Arial"/>
          <w:i/>
          <w:iCs/>
          <w:color w:val="auto"/>
          <w:sz w:val="22"/>
          <w:szCs w:val="22"/>
          <w:lang w:val="en-GB"/>
        </w:rPr>
      </w:pPr>
    </w:p>
    <w:p w14:paraId="717013BC" w14:textId="238CD8BB" w:rsidR="001D5917" w:rsidRPr="007E57FE" w:rsidRDefault="00674077" w:rsidP="001D5917">
      <w:pPr>
        <w:pStyle w:val="Body"/>
        <w:jc w:val="both"/>
        <w:rPr>
          <w:rFonts w:ascii="Arial" w:hAnsi="Arial" w:cs="Arial"/>
          <w:color w:val="auto"/>
          <w:sz w:val="22"/>
          <w:szCs w:val="22"/>
          <w:lang w:val="en-GB"/>
        </w:rPr>
      </w:pPr>
      <w:r w:rsidRPr="007E57FE">
        <w:rPr>
          <w:rFonts w:ascii="Arial" w:hAnsi="Arial" w:cs="Arial"/>
          <w:b/>
          <w:bCs/>
          <w:color w:val="auto"/>
          <w:sz w:val="22"/>
          <w:szCs w:val="22"/>
          <w:lang w:val="en-GB"/>
        </w:rPr>
        <w:t>Dubai-</w:t>
      </w:r>
      <w:r w:rsidRPr="00D67866">
        <w:rPr>
          <w:rFonts w:ascii="Arial" w:hAnsi="Arial" w:cs="Arial"/>
          <w:b/>
          <w:bCs/>
          <w:color w:val="auto"/>
          <w:sz w:val="22"/>
          <w:szCs w:val="22"/>
          <w:lang w:val="en-GB"/>
        </w:rPr>
        <w:t xml:space="preserve">UAE: </w:t>
      </w:r>
      <w:r w:rsidR="00CF2163" w:rsidRPr="00D67866">
        <w:rPr>
          <w:rFonts w:ascii="Arial" w:hAnsi="Arial" w:cs="Arial"/>
          <w:b/>
          <w:bCs/>
          <w:color w:val="auto"/>
          <w:sz w:val="22"/>
          <w:szCs w:val="22"/>
          <w:lang w:val="en-GB"/>
        </w:rPr>
        <w:t xml:space="preserve">04 </w:t>
      </w:r>
      <w:proofErr w:type="gramStart"/>
      <w:r w:rsidR="00CF2163" w:rsidRPr="00D67866">
        <w:rPr>
          <w:rFonts w:ascii="Arial" w:hAnsi="Arial" w:cs="Arial"/>
          <w:b/>
          <w:bCs/>
          <w:color w:val="auto"/>
          <w:sz w:val="22"/>
          <w:szCs w:val="22"/>
          <w:lang w:val="en-GB"/>
        </w:rPr>
        <w:t>April</w:t>
      </w:r>
      <w:r w:rsidRPr="00D67866">
        <w:rPr>
          <w:rFonts w:ascii="Arial" w:hAnsi="Arial" w:cs="Arial"/>
          <w:b/>
          <w:bCs/>
          <w:color w:val="auto"/>
          <w:sz w:val="22"/>
          <w:szCs w:val="22"/>
          <w:lang w:val="en-GB"/>
        </w:rPr>
        <w:t>,</w:t>
      </w:r>
      <w:proofErr w:type="gramEnd"/>
      <w:r w:rsidRPr="00D67866">
        <w:rPr>
          <w:rFonts w:ascii="Arial" w:hAnsi="Arial" w:cs="Arial"/>
          <w:b/>
          <w:bCs/>
          <w:color w:val="auto"/>
          <w:sz w:val="22"/>
          <w:szCs w:val="22"/>
          <w:lang w:val="en-GB"/>
        </w:rPr>
        <w:t xml:space="preserve"> 2022 -</w:t>
      </w:r>
      <w:r w:rsidRPr="007E57FE">
        <w:rPr>
          <w:rFonts w:ascii="Arial" w:hAnsi="Arial" w:cs="Arial"/>
          <w:b/>
          <w:bCs/>
          <w:color w:val="auto"/>
          <w:sz w:val="22"/>
          <w:szCs w:val="22"/>
          <w:lang w:val="en-GB"/>
        </w:rPr>
        <w:t xml:space="preserve"> </w:t>
      </w:r>
      <w:r w:rsidR="001D5917" w:rsidRPr="007E57FE">
        <w:rPr>
          <w:rFonts w:ascii="Arial" w:hAnsi="Arial" w:cs="Arial"/>
          <w:color w:val="auto"/>
          <w:sz w:val="22"/>
          <w:szCs w:val="22"/>
          <w:lang w:val="en-GB"/>
        </w:rPr>
        <w:t>Landmark Group – the UAE-based conglomerate with more than 2,200 outlets and 42,000 employees in Middle East, India and South East Asia – announced today the signing of its first sustainability-linked loan amid a pledge to transition towards sustainable finance for the majority of its operations. This marks the first time a private sector company in the UAE signs a bilateral sustainability-linked loan.</w:t>
      </w:r>
    </w:p>
    <w:p w14:paraId="5098B63C" w14:textId="77777777" w:rsidR="00725288" w:rsidRPr="007E57FE" w:rsidRDefault="00725288" w:rsidP="00944521">
      <w:pPr>
        <w:pStyle w:val="Body"/>
        <w:jc w:val="both"/>
        <w:rPr>
          <w:rFonts w:ascii="Arial" w:hAnsi="Arial" w:cs="Arial"/>
          <w:color w:val="auto"/>
          <w:sz w:val="22"/>
          <w:szCs w:val="22"/>
          <w:lang w:val="en-GB"/>
        </w:rPr>
      </w:pPr>
    </w:p>
    <w:p w14:paraId="031A5427" w14:textId="4A0BDD0F" w:rsidR="00A30A21" w:rsidRPr="007E57FE" w:rsidRDefault="00A30A21" w:rsidP="00A30A21">
      <w:pPr>
        <w:pStyle w:val="Body"/>
        <w:jc w:val="both"/>
        <w:rPr>
          <w:rFonts w:ascii="Arial" w:hAnsi="Arial" w:cs="Arial"/>
          <w:color w:val="auto"/>
          <w:sz w:val="22"/>
          <w:szCs w:val="22"/>
          <w:lang w:val="en-GB"/>
        </w:rPr>
      </w:pPr>
      <w:bookmarkStart w:id="2" w:name="_Hlk99458600"/>
      <w:r w:rsidRPr="007E57FE">
        <w:rPr>
          <w:rFonts w:ascii="Arial" w:hAnsi="Arial" w:cs="Arial"/>
          <w:color w:val="auto"/>
          <w:sz w:val="22"/>
          <w:szCs w:val="22"/>
          <w:lang w:val="en-GB"/>
        </w:rPr>
        <w:t xml:space="preserve">Landmark Group also signed up to Standard </w:t>
      </w:r>
      <w:proofErr w:type="spellStart"/>
      <w:r w:rsidRPr="007E57FE">
        <w:rPr>
          <w:rFonts w:ascii="Arial" w:hAnsi="Arial" w:cs="Arial"/>
          <w:color w:val="auto"/>
          <w:sz w:val="22"/>
          <w:szCs w:val="22"/>
          <w:lang w:val="en-GB"/>
        </w:rPr>
        <w:t>Chartered’s</w:t>
      </w:r>
      <w:proofErr w:type="spellEnd"/>
      <w:r w:rsidRPr="007E57FE">
        <w:rPr>
          <w:rFonts w:ascii="Arial" w:hAnsi="Arial" w:cs="Arial"/>
          <w:color w:val="auto"/>
          <w:sz w:val="22"/>
          <w:szCs w:val="22"/>
          <w:lang w:val="en-GB"/>
        </w:rPr>
        <w:t xml:space="preserve"> Sustainable Account proposition, integrating sustainability into to its banking operations. Deposits in Sustainable Accounts are referenced against sustainable projects funded by Standard Chartered across its dynamic Market footprint. These projects, aligned to the Bank’s Green and Sustainable Product Framework, address some of the world’s biggest long-term threats, including climate change and financial exclusion.</w:t>
      </w:r>
    </w:p>
    <w:bookmarkEnd w:id="2"/>
    <w:p w14:paraId="39681292" w14:textId="77777777" w:rsidR="00674077" w:rsidRPr="007E57FE" w:rsidRDefault="00674077" w:rsidP="00944521">
      <w:pPr>
        <w:pStyle w:val="Body"/>
        <w:jc w:val="both"/>
        <w:rPr>
          <w:rFonts w:ascii="Arial" w:hAnsi="Arial" w:cs="Arial"/>
          <w:color w:val="auto"/>
          <w:sz w:val="22"/>
          <w:szCs w:val="22"/>
          <w:lang w:val="en-GB"/>
        </w:rPr>
      </w:pPr>
    </w:p>
    <w:p w14:paraId="08AC5F20" w14:textId="6D63359A" w:rsidR="005C3B9F" w:rsidRPr="007E57FE" w:rsidRDefault="005C3B9F" w:rsidP="00E121BB">
      <w:pPr>
        <w:pStyle w:val="Body"/>
        <w:jc w:val="both"/>
        <w:rPr>
          <w:rFonts w:ascii="Arial" w:hAnsi="Arial" w:cs="Arial"/>
          <w:color w:val="auto"/>
          <w:sz w:val="22"/>
          <w:szCs w:val="22"/>
          <w:lang w:val="en-GB"/>
        </w:rPr>
      </w:pPr>
      <w:r w:rsidRPr="007E57FE">
        <w:rPr>
          <w:rFonts w:ascii="Arial" w:hAnsi="Arial" w:cs="Arial"/>
          <w:color w:val="auto"/>
          <w:sz w:val="22"/>
          <w:szCs w:val="22"/>
          <w:lang w:val="en-GB"/>
        </w:rPr>
        <w:t xml:space="preserve">In a meeting between Landmark Group’s Chairwoman and CEO Renuka </w:t>
      </w:r>
      <w:proofErr w:type="spellStart"/>
      <w:r w:rsidRPr="007E57FE">
        <w:rPr>
          <w:rFonts w:ascii="Arial" w:hAnsi="Arial" w:cs="Arial"/>
          <w:color w:val="auto"/>
          <w:sz w:val="22"/>
          <w:szCs w:val="22"/>
          <w:lang w:val="en-GB"/>
        </w:rPr>
        <w:t>Jagtiani</w:t>
      </w:r>
      <w:proofErr w:type="spellEnd"/>
      <w:r w:rsidRPr="007E57FE">
        <w:rPr>
          <w:rFonts w:ascii="Arial" w:hAnsi="Arial" w:cs="Arial"/>
          <w:color w:val="auto"/>
          <w:sz w:val="22"/>
          <w:szCs w:val="22"/>
          <w:lang w:val="en-GB"/>
        </w:rPr>
        <w:t xml:space="preserve"> and Standard Chartered </w:t>
      </w:r>
      <w:proofErr w:type="gramStart"/>
      <w:r w:rsidRPr="007E57FE">
        <w:rPr>
          <w:rFonts w:ascii="Arial" w:hAnsi="Arial" w:cs="Arial"/>
          <w:color w:val="auto"/>
          <w:sz w:val="22"/>
          <w:szCs w:val="22"/>
          <w:lang w:val="en-GB"/>
        </w:rPr>
        <w:t>Bank ,</w:t>
      </w:r>
      <w:proofErr w:type="gramEnd"/>
      <w:r w:rsidRPr="007E57FE">
        <w:rPr>
          <w:rFonts w:ascii="Arial" w:hAnsi="Arial" w:cs="Arial"/>
          <w:color w:val="auto"/>
          <w:sz w:val="22"/>
          <w:szCs w:val="22"/>
          <w:lang w:val="en-GB"/>
        </w:rPr>
        <w:t xml:space="preserve"> Group CEO Bill Winters, the company made a commitment to convert all its treasury products with the bank to sustainable wherever possible. In a first for the region, Landmark Group has committed that the benefits from any sustainable financing will be deployed towards further sustainable initiatives. </w:t>
      </w:r>
    </w:p>
    <w:p w14:paraId="0EB9943B" w14:textId="007858CE" w:rsidR="00100851" w:rsidRPr="007E57FE" w:rsidRDefault="00100851" w:rsidP="00944521">
      <w:pPr>
        <w:pStyle w:val="Body"/>
        <w:jc w:val="both"/>
        <w:rPr>
          <w:rFonts w:ascii="Arial" w:hAnsi="Arial" w:cs="Arial"/>
          <w:color w:val="auto"/>
          <w:sz w:val="22"/>
          <w:szCs w:val="22"/>
          <w:lang w:val="en-GB"/>
        </w:rPr>
      </w:pPr>
    </w:p>
    <w:p w14:paraId="0094C2BE" w14:textId="608CD504" w:rsidR="00100851" w:rsidRPr="007E57FE" w:rsidRDefault="00C3441E" w:rsidP="00100851">
      <w:pPr>
        <w:pStyle w:val="Body"/>
        <w:jc w:val="both"/>
        <w:rPr>
          <w:rFonts w:ascii="Arial" w:eastAsia="Calibri" w:hAnsi="Arial" w:cs="Arial"/>
          <w:color w:val="auto"/>
          <w:sz w:val="22"/>
          <w:szCs w:val="22"/>
          <w:lang w:val="en-GB"/>
        </w:rPr>
      </w:pPr>
      <w:r w:rsidRPr="007E57FE">
        <w:rPr>
          <w:rFonts w:ascii="Arial" w:hAnsi="Arial" w:cs="Arial"/>
          <w:b/>
          <w:bCs/>
          <w:color w:val="auto"/>
          <w:sz w:val="22"/>
          <w:szCs w:val="22"/>
          <w:lang w:val="en-GB"/>
        </w:rPr>
        <w:t xml:space="preserve">Commenting on the agreement, </w:t>
      </w:r>
      <w:r w:rsidR="00100851" w:rsidRPr="007E57FE">
        <w:rPr>
          <w:rFonts w:ascii="Arial" w:hAnsi="Arial" w:cs="Arial"/>
          <w:b/>
          <w:bCs/>
          <w:color w:val="auto"/>
          <w:sz w:val="22"/>
          <w:szCs w:val="22"/>
          <w:lang w:val="en-GB"/>
        </w:rPr>
        <w:t xml:space="preserve">Rajesh Garg, Group Chief Financial Officer at Landmark Group, </w:t>
      </w:r>
      <w:r w:rsidRPr="007E57FE">
        <w:rPr>
          <w:rFonts w:ascii="Arial" w:hAnsi="Arial" w:cs="Arial"/>
          <w:b/>
          <w:bCs/>
          <w:color w:val="auto"/>
          <w:sz w:val="22"/>
          <w:szCs w:val="22"/>
          <w:lang w:val="en-GB"/>
        </w:rPr>
        <w:t>said</w:t>
      </w:r>
      <w:r w:rsidR="00100851" w:rsidRPr="007E57FE">
        <w:rPr>
          <w:rFonts w:ascii="Arial" w:hAnsi="Arial" w:cs="Arial"/>
          <w:b/>
          <w:bCs/>
          <w:color w:val="auto"/>
          <w:sz w:val="22"/>
          <w:szCs w:val="22"/>
          <w:lang w:val="en-GB"/>
        </w:rPr>
        <w:t xml:space="preserve">: </w:t>
      </w:r>
      <w:r w:rsidR="00100851" w:rsidRPr="007E57FE">
        <w:rPr>
          <w:rFonts w:ascii="Arial" w:hAnsi="Arial" w:cs="Arial"/>
          <w:color w:val="auto"/>
          <w:sz w:val="22"/>
          <w:szCs w:val="22"/>
          <w:lang w:val="en-GB"/>
        </w:rPr>
        <w:t>“At Landmark Group, we are committed to conducting our business responsibly, to make positive changes within the organisation to reduce the environmental impact of our operations.</w:t>
      </w:r>
      <w:r w:rsidR="007B0C0F">
        <w:rPr>
          <w:rFonts w:ascii="Arial" w:hAnsi="Arial" w:cs="Arial"/>
          <w:color w:val="auto"/>
          <w:sz w:val="22"/>
          <w:szCs w:val="22"/>
          <w:lang w:val="en-GB"/>
        </w:rPr>
        <w:t xml:space="preserve"> </w:t>
      </w:r>
      <w:r w:rsidR="00100851" w:rsidRPr="007E57FE">
        <w:rPr>
          <w:rFonts w:ascii="Arial" w:hAnsi="Arial" w:cs="Arial"/>
          <w:color w:val="auto"/>
          <w:sz w:val="22"/>
          <w:szCs w:val="22"/>
          <w:lang w:val="en-GB"/>
        </w:rPr>
        <w:t>Today’s announcement of our first sustainability-linked loan, and our pledge to move towards green finance products wherever possible, is the latest demonstration of our wider commitment to people and planet.</w:t>
      </w:r>
      <w:r w:rsidR="00602903">
        <w:rPr>
          <w:rFonts w:ascii="Arial" w:hAnsi="Arial" w:cs="Arial"/>
          <w:color w:val="auto"/>
          <w:sz w:val="22"/>
          <w:szCs w:val="22"/>
          <w:lang w:val="en-GB"/>
        </w:rPr>
        <w:t>”</w:t>
      </w:r>
    </w:p>
    <w:p w14:paraId="65FFACCB" w14:textId="77777777" w:rsidR="00100851" w:rsidRPr="007E57FE" w:rsidRDefault="00100851" w:rsidP="00100851">
      <w:pPr>
        <w:pStyle w:val="Body"/>
        <w:jc w:val="both"/>
        <w:rPr>
          <w:rFonts w:ascii="Arial" w:eastAsia="Calibri" w:hAnsi="Arial" w:cs="Arial"/>
          <w:color w:val="auto"/>
          <w:sz w:val="22"/>
          <w:szCs w:val="22"/>
          <w:lang w:val="en-GB"/>
        </w:rPr>
      </w:pPr>
    </w:p>
    <w:p w14:paraId="1C94C350" w14:textId="77777777" w:rsidR="00100851" w:rsidRPr="007E57FE" w:rsidRDefault="00100851" w:rsidP="00100851">
      <w:pPr>
        <w:pStyle w:val="Body"/>
        <w:jc w:val="both"/>
        <w:rPr>
          <w:rFonts w:ascii="Arial" w:eastAsia="Calibri" w:hAnsi="Arial" w:cs="Arial"/>
          <w:b/>
          <w:bCs/>
          <w:color w:val="auto"/>
          <w:sz w:val="22"/>
          <w:szCs w:val="22"/>
          <w:lang w:val="en-GB"/>
        </w:rPr>
      </w:pPr>
      <w:r w:rsidRPr="007E57FE">
        <w:rPr>
          <w:rFonts w:ascii="Arial" w:hAnsi="Arial" w:cs="Arial"/>
          <w:color w:val="auto"/>
          <w:sz w:val="22"/>
          <w:szCs w:val="22"/>
          <w:lang w:val="en-GB"/>
        </w:rPr>
        <w:t>“We are proud to partner with Standard Chartered Bank, who share our ethos towards a green commitment. With this partnership we are glad to become a part of a global group of sustainable companies and stakeholders that take shared responsibility for achieving a better world.”</w:t>
      </w:r>
    </w:p>
    <w:p w14:paraId="121591A8" w14:textId="77777777" w:rsidR="00100851" w:rsidRPr="007E57FE" w:rsidRDefault="00100851" w:rsidP="00100851">
      <w:pPr>
        <w:pStyle w:val="Body"/>
        <w:jc w:val="both"/>
        <w:rPr>
          <w:rFonts w:ascii="Arial" w:eastAsia="Calibri" w:hAnsi="Arial" w:cs="Arial"/>
          <w:color w:val="auto"/>
          <w:sz w:val="22"/>
          <w:szCs w:val="22"/>
          <w:lang w:val="en-GB"/>
        </w:rPr>
      </w:pPr>
    </w:p>
    <w:p w14:paraId="60819958" w14:textId="2C63FEEE" w:rsidR="00100851" w:rsidRPr="007E57FE" w:rsidRDefault="00100851" w:rsidP="00100851">
      <w:pPr>
        <w:pStyle w:val="Body"/>
        <w:jc w:val="both"/>
        <w:rPr>
          <w:rFonts w:ascii="Arial" w:eastAsia="Calibri" w:hAnsi="Arial" w:cs="Arial"/>
          <w:color w:val="auto"/>
          <w:sz w:val="22"/>
          <w:szCs w:val="22"/>
          <w:lang w:val="en-GB"/>
        </w:rPr>
      </w:pPr>
      <w:proofErr w:type="spellStart"/>
      <w:r w:rsidRPr="007E57FE">
        <w:rPr>
          <w:rFonts w:ascii="Arial" w:hAnsi="Arial" w:cs="Arial"/>
          <w:b/>
          <w:bCs/>
          <w:color w:val="auto"/>
          <w:sz w:val="22"/>
          <w:szCs w:val="22"/>
          <w:lang w:val="en-GB"/>
        </w:rPr>
        <w:t>Rola</w:t>
      </w:r>
      <w:proofErr w:type="spellEnd"/>
      <w:r w:rsidRPr="007E57FE">
        <w:rPr>
          <w:rFonts w:ascii="Arial" w:hAnsi="Arial" w:cs="Arial"/>
          <w:b/>
          <w:bCs/>
          <w:color w:val="auto"/>
          <w:sz w:val="22"/>
          <w:szCs w:val="22"/>
          <w:lang w:val="en-GB"/>
        </w:rPr>
        <w:t xml:space="preserve"> Abu </w:t>
      </w:r>
      <w:proofErr w:type="spellStart"/>
      <w:r w:rsidRPr="007E57FE">
        <w:rPr>
          <w:rFonts w:ascii="Arial" w:hAnsi="Arial" w:cs="Arial"/>
          <w:b/>
          <w:bCs/>
          <w:color w:val="auto"/>
          <w:sz w:val="22"/>
          <w:szCs w:val="22"/>
          <w:lang w:val="en-GB"/>
        </w:rPr>
        <w:t>Manneh</w:t>
      </w:r>
      <w:proofErr w:type="spellEnd"/>
      <w:r w:rsidRPr="007E57FE">
        <w:rPr>
          <w:rFonts w:ascii="Arial" w:hAnsi="Arial" w:cs="Arial"/>
          <w:b/>
          <w:bCs/>
          <w:color w:val="auto"/>
          <w:sz w:val="22"/>
          <w:szCs w:val="22"/>
          <w:lang w:val="en-GB"/>
        </w:rPr>
        <w:t xml:space="preserve">, Chief Executive Officer, Standard Chartered, UAE, </w:t>
      </w:r>
      <w:r w:rsidR="00C3441E" w:rsidRPr="007E57FE">
        <w:rPr>
          <w:rFonts w:ascii="Arial" w:hAnsi="Arial" w:cs="Arial"/>
          <w:b/>
          <w:bCs/>
          <w:color w:val="auto"/>
          <w:sz w:val="22"/>
          <w:szCs w:val="22"/>
          <w:lang w:val="en-GB"/>
        </w:rPr>
        <w:t>added</w:t>
      </w:r>
      <w:r w:rsidRPr="007E57FE">
        <w:rPr>
          <w:rFonts w:ascii="Arial" w:hAnsi="Arial" w:cs="Arial"/>
          <w:b/>
          <w:bCs/>
          <w:color w:val="auto"/>
          <w:sz w:val="22"/>
          <w:szCs w:val="22"/>
          <w:lang w:val="en-GB"/>
        </w:rPr>
        <w:t xml:space="preserve">: </w:t>
      </w:r>
      <w:r w:rsidRPr="007E57FE">
        <w:rPr>
          <w:rFonts w:ascii="Arial" w:hAnsi="Arial" w:cs="Arial"/>
          <w:color w:val="auto"/>
          <w:sz w:val="22"/>
          <w:szCs w:val="22"/>
          <w:lang w:val="en-GB"/>
        </w:rPr>
        <w:t>“We have been partnering with Landmark Group in the Middle East and Asia for almost 30 years, and moving towards sustainable financing is a natural extension of our long-standing relationship.</w:t>
      </w:r>
      <w:r w:rsidR="0096386E">
        <w:rPr>
          <w:rFonts w:ascii="Arial" w:hAnsi="Arial" w:cs="Arial"/>
          <w:color w:val="auto"/>
          <w:sz w:val="22"/>
          <w:szCs w:val="22"/>
          <w:lang w:val="en-GB"/>
        </w:rPr>
        <w:t>”</w:t>
      </w:r>
    </w:p>
    <w:p w14:paraId="66E4B176" w14:textId="77777777" w:rsidR="00100851" w:rsidRPr="007E57FE" w:rsidRDefault="00100851" w:rsidP="00100851">
      <w:pPr>
        <w:pStyle w:val="Body"/>
        <w:jc w:val="both"/>
        <w:rPr>
          <w:rFonts w:ascii="Arial" w:eastAsia="Calibri" w:hAnsi="Arial" w:cs="Arial"/>
          <w:color w:val="auto"/>
          <w:sz w:val="22"/>
          <w:szCs w:val="22"/>
          <w:lang w:val="en-GB"/>
        </w:rPr>
      </w:pPr>
    </w:p>
    <w:p w14:paraId="57066C89" w14:textId="77777777" w:rsidR="006D52DA" w:rsidRDefault="006D52DA" w:rsidP="00100851">
      <w:pPr>
        <w:pStyle w:val="Body"/>
        <w:jc w:val="both"/>
        <w:rPr>
          <w:rFonts w:ascii="Arial" w:hAnsi="Arial" w:cs="Arial"/>
          <w:color w:val="auto"/>
          <w:sz w:val="22"/>
          <w:szCs w:val="22"/>
          <w:lang w:val="en-GB"/>
        </w:rPr>
      </w:pPr>
    </w:p>
    <w:p w14:paraId="128AC32A" w14:textId="77777777" w:rsidR="006D52DA" w:rsidRDefault="006D52DA" w:rsidP="00100851">
      <w:pPr>
        <w:pStyle w:val="Body"/>
        <w:jc w:val="both"/>
        <w:rPr>
          <w:rFonts w:ascii="Arial" w:hAnsi="Arial" w:cs="Arial"/>
          <w:color w:val="auto"/>
          <w:sz w:val="22"/>
          <w:szCs w:val="22"/>
          <w:lang w:val="en-GB"/>
        </w:rPr>
      </w:pPr>
    </w:p>
    <w:p w14:paraId="6E78FCAB" w14:textId="2C7EAB9F" w:rsidR="00100851" w:rsidRPr="007E57FE" w:rsidRDefault="00100851" w:rsidP="00100851">
      <w:pPr>
        <w:pStyle w:val="Body"/>
        <w:jc w:val="both"/>
        <w:rPr>
          <w:rFonts w:ascii="Arial" w:eastAsia="Calibri" w:hAnsi="Arial" w:cs="Arial"/>
          <w:color w:val="auto"/>
          <w:sz w:val="22"/>
          <w:szCs w:val="22"/>
          <w:lang w:val="en-GB"/>
        </w:rPr>
      </w:pPr>
      <w:r w:rsidRPr="007E57FE">
        <w:rPr>
          <w:rFonts w:ascii="Arial" w:hAnsi="Arial" w:cs="Arial"/>
          <w:color w:val="auto"/>
          <w:sz w:val="22"/>
          <w:szCs w:val="22"/>
          <w:lang w:val="en-GB"/>
        </w:rPr>
        <w:t xml:space="preserve">“Standard </w:t>
      </w:r>
      <w:proofErr w:type="spellStart"/>
      <w:r w:rsidRPr="007E57FE">
        <w:rPr>
          <w:rFonts w:ascii="Arial" w:hAnsi="Arial" w:cs="Arial"/>
          <w:color w:val="auto"/>
          <w:sz w:val="22"/>
          <w:szCs w:val="22"/>
          <w:lang w:val="en-GB"/>
        </w:rPr>
        <w:t>Chartered’s</w:t>
      </w:r>
      <w:proofErr w:type="spellEnd"/>
      <w:r w:rsidRPr="007E57FE">
        <w:rPr>
          <w:rFonts w:ascii="Arial" w:hAnsi="Arial" w:cs="Arial"/>
          <w:color w:val="auto"/>
          <w:sz w:val="22"/>
          <w:szCs w:val="22"/>
          <w:lang w:val="en-GB"/>
        </w:rPr>
        <w:t xml:space="preserve"> Sustainable Finance</w:t>
      </w:r>
      <w:r w:rsidR="0087411A" w:rsidRPr="007E57FE">
        <w:rPr>
          <w:rFonts w:ascii="Arial" w:hAnsi="Arial" w:cs="Arial"/>
          <w:color w:val="auto"/>
          <w:sz w:val="22"/>
          <w:szCs w:val="22"/>
          <w:lang w:val="en-GB"/>
        </w:rPr>
        <w:t>, including</w:t>
      </w:r>
      <w:r w:rsidRPr="007E57FE">
        <w:rPr>
          <w:rFonts w:ascii="Arial" w:hAnsi="Arial" w:cs="Arial"/>
          <w:color w:val="auto"/>
          <w:sz w:val="22"/>
          <w:szCs w:val="22"/>
          <w:lang w:val="en-GB"/>
        </w:rPr>
        <w:t xml:space="preserve"> </w:t>
      </w:r>
      <w:r w:rsidR="0087411A" w:rsidRPr="007E57FE">
        <w:rPr>
          <w:rFonts w:ascii="Arial" w:hAnsi="Arial" w:cs="Arial"/>
          <w:color w:val="auto"/>
          <w:sz w:val="22"/>
          <w:szCs w:val="22"/>
          <w:lang w:val="en-GB"/>
        </w:rPr>
        <w:t xml:space="preserve">our </w:t>
      </w:r>
      <w:r w:rsidRPr="007E57FE">
        <w:rPr>
          <w:rFonts w:ascii="Arial" w:hAnsi="Arial" w:cs="Arial"/>
          <w:color w:val="auto"/>
          <w:sz w:val="22"/>
          <w:szCs w:val="22"/>
          <w:lang w:val="en-GB"/>
        </w:rPr>
        <w:t xml:space="preserve">Sustainable Account </w:t>
      </w:r>
      <w:r w:rsidR="00123D00">
        <w:rPr>
          <w:rFonts w:ascii="Arial" w:hAnsi="Arial" w:cs="Arial"/>
          <w:color w:val="auto"/>
          <w:sz w:val="22"/>
          <w:szCs w:val="22"/>
          <w:lang w:val="en-GB"/>
        </w:rPr>
        <w:t>p</w:t>
      </w:r>
      <w:r w:rsidRPr="007E57FE">
        <w:rPr>
          <w:rFonts w:ascii="Arial" w:hAnsi="Arial" w:cs="Arial"/>
          <w:color w:val="auto"/>
          <w:sz w:val="22"/>
          <w:szCs w:val="22"/>
          <w:lang w:val="en-GB"/>
        </w:rPr>
        <w:t>roposition</w:t>
      </w:r>
      <w:r w:rsidR="0087411A" w:rsidRPr="007E57FE">
        <w:rPr>
          <w:rFonts w:ascii="Arial" w:hAnsi="Arial" w:cs="Arial"/>
          <w:color w:val="auto"/>
          <w:sz w:val="22"/>
          <w:szCs w:val="22"/>
          <w:lang w:val="en-GB"/>
        </w:rPr>
        <w:t>,</w:t>
      </w:r>
      <w:r w:rsidRPr="007E57FE">
        <w:rPr>
          <w:rFonts w:ascii="Arial" w:hAnsi="Arial" w:cs="Arial"/>
          <w:color w:val="auto"/>
          <w:sz w:val="22"/>
          <w:szCs w:val="22"/>
          <w:lang w:val="en-GB"/>
        </w:rPr>
        <w:t xml:space="preserve"> is designed to help companies implement more sustainable practices across their ecosystems and build more resilient value chains in their businesses. We are pleased to announce that Landmark Group is one of the first GCC retailers to sign up for this offering, and we look forward to strengthening this partnership with further sustainability-linked initiatives.”</w:t>
      </w:r>
    </w:p>
    <w:p w14:paraId="32820F2D" w14:textId="77777777" w:rsidR="00100851" w:rsidRPr="007E57FE" w:rsidRDefault="00100851" w:rsidP="00100851">
      <w:pPr>
        <w:pStyle w:val="Body"/>
        <w:jc w:val="both"/>
        <w:rPr>
          <w:rFonts w:ascii="Arial" w:eastAsia="Calibri" w:hAnsi="Arial" w:cs="Arial"/>
          <w:b/>
          <w:bCs/>
          <w:color w:val="auto"/>
          <w:sz w:val="22"/>
          <w:szCs w:val="22"/>
          <w:lang w:val="en-GB"/>
        </w:rPr>
      </w:pPr>
    </w:p>
    <w:p w14:paraId="48548178" w14:textId="5EC7303E" w:rsidR="00674077" w:rsidRPr="007E57FE" w:rsidRDefault="00674077" w:rsidP="00944521">
      <w:pPr>
        <w:pStyle w:val="Body"/>
        <w:jc w:val="both"/>
        <w:rPr>
          <w:rFonts w:ascii="Arial" w:eastAsia="Calibri" w:hAnsi="Arial" w:cs="Arial"/>
          <w:color w:val="auto"/>
          <w:sz w:val="22"/>
          <w:szCs w:val="22"/>
          <w:lang w:val="en-GB"/>
        </w:rPr>
      </w:pPr>
      <w:r w:rsidRPr="007E57FE">
        <w:rPr>
          <w:rFonts w:ascii="Arial" w:hAnsi="Arial" w:cs="Arial"/>
          <w:color w:val="auto"/>
          <w:sz w:val="22"/>
          <w:szCs w:val="22"/>
          <w:lang w:val="en-GB"/>
        </w:rPr>
        <w:t xml:space="preserve">According to guidelines set by the Loan Market Association, sustainability-linked loans </w:t>
      </w:r>
      <w:r w:rsidR="00B4228E" w:rsidRPr="007E57FE">
        <w:rPr>
          <w:rFonts w:ascii="Arial" w:hAnsi="Arial" w:cs="Arial"/>
          <w:color w:val="auto"/>
          <w:sz w:val="22"/>
          <w:szCs w:val="22"/>
          <w:lang w:val="en-GB"/>
        </w:rPr>
        <w:t>incentivise</w:t>
      </w:r>
      <w:r w:rsidRPr="007E57FE">
        <w:rPr>
          <w:rFonts w:ascii="Arial" w:hAnsi="Arial" w:cs="Arial"/>
          <w:color w:val="auto"/>
          <w:sz w:val="22"/>
          <w:szCs w:val="22"/>
          <w:lang w:val="en-GB"/>
        </w:rPr>
        <w:t xml:space="preserve"> the achievement of ambitious, predetermined performance objectives. The borrower</w:t>
      </w:r>
      <w:r w:rsidRPr="007E57FE">
        <w:rPr>
          <w:rFonts w:ascii="Arial" w:hAnsi="Arial" w:cs="Arial"/>
          <w:color w:val="auto"/>
          <w:sz w:val="22"/>
          <w:szCs w:val="22"/>
          <w:rtl/>
          <w:lang w:val="en-GB"/>
        </w:rPr>
        <w:t>’</w:t>
      </w:r>
      <w:r w:rsidRPr="007E57FE">
        <w:rPr>
          <w:rFonts w:ascii="Arial" w:hAnsi="Arial" w:cs="Arial"/>
          <w:color w:val="auto"/>
          <w:sz w:val="22"/>
          <w:szCs w:val="22"/>
          <w:lang w:val="en-GB"/>
        </w:rPr>
        <w:t>s sustainability performance is measured using predefined sustainability performance targets, as measured by predefined key performance indicators (KPIs).</w:t>
      </w:r>
    </w:p>
    <w:p w14:paraId="6CF7A817" w14:textId="77777777" w:rsidR="00674077" w:rsidRPr="007E57FE" w:rsidRDefault="00674077" w:rsidP="00944521">
      <w:pPr>
        <w:pStyle w:val="Body"/>
        <w:jc w:val="both"/>
        <w:rPr>
          <w:rFonts w:ascii="Arial" w:eastAsia="Calibri" w:hAnsi="Arial" w:cs="Arial"/>
          <w:color w:val="auto"/>
          <w:sz w:val="22"/>
          <w:szCs w:val="22"/>
          <w:lang w:val="en-GB"/>
        </w:rPr>
      </w:pPr>
    </w:p>
    <w:p w14:paraId="73F86FD7" w14:textId="5123E422" w:rsidR="00674077" w:rsidRPr="007E57FE" w:rsidRDefault="00674077" w:rsidP="00944521">
      <w:pPr>
        <w:jc w:val="both"/>
        <w:rPr>
          <w:rFonts w:ascii="Arial" w:eastAsia="Calibri" w:hAnsi="Arial" w:cs="Arial"/>
          <w:sz w:val="22"/>
          <w:szCs w:val="22"/>
          <w:lang w:val="en-GB"/>
        </w:rPr>
      </w:pPr>
      <w:r w:rsidRPr="007E57FE">
        <w:rPr>
          <w:rFonts w:ascii="Arial" w:hAnsi="Arial" w:cs="Arial"/>
          <w:sz w:val="22"/>
          <w:szCs w:val="22"/>
          <w:lang w:val="en-GB"/>
        </w:rPr>
        <w:t xml:space="preserve">For Landmark Group, these KPIs are linked to </w:t>
      </w:r>
      <w:r w:rsidR="006E04B7">
        <w:rPr>
          <w:rFonts w:ascii="Arial" w:hAnsi="Arial" w:cs="Arial"/>
          <w:sz w:val="22"/>
          <w:szCs w:val="22"/>
          <w:lang w:val="en-GB"/>
        </w:rPr>
        <w:t xml:space="preserve">renewable </w:t>
      </w:r>
      <w:r w:rsidR="00E5619F" w:rsidRPr="007E57FE">
        <w:rPr>
          <w:rFonts w:ascii="Arial" w:hAnsi="Arial" w:cs="Arial"/>
          <w:sz w:val="22"/>
          <w:szCs w:val="22"/>
          <w:lang w:val="en-GB"/>
        </w:rPr>
        <w:t xml:space="preserve">energy, </w:t>
      </w:r>
      <w:r w:rsidR="00E01CA0" w:rsidRPr="007E57FE">
        <w:rPr>
          <w:rFonts w:ascii="Arial" w:hAnsi="Arial" w:cs="Arial"/>
          <w:sz w:val="22"/>
          <w:szCs w:val="22"/>
          <w:lang w:val="en-GB"/>
        </w:rPr>
        <w:t>circularity,</w:t>
      </w:r>
      <w:r w:rsidRPr="007E57FE">
        <w:rPr>
          <w:rFonts w:ascii="Arial" w:hAnsi="Arial" w:cs="Arial"/>
          <w:sz w:val="22"/>
          <w:szCs w:val="22"/>
          <w:lang w:val="en-GB"/>
        </w:rPr>
        <w:t xml:space="preserve"> and diversity in the workforce. These are </w:t>
      </w:r>
      <w:r w:rsidR="005A273F" w:rsidRPr="007E57FE">
        <w:rPr>
          <w:rFonts w:ascii="Arial" w:hAnsi="Arial" w:cs="Arial"/>
          <w:sz w:val="22"/>
          <w:szCs w:val="22"/>
          <w:lang w:val="en-GB"/>
        </w:rPr>
        <w:t xml:space="preserve">some </w:t>
      </w:r>
      <w:r w:rsidR="00686E95" w:rsidRPr="007E57FE">
        <w:rPr>
          <w:rFonts w:ascii="Arial" w:hAnsi="Arial" w:cs="Arial"/>
          <w:sz w:val="22"/>
          <w:szCs w:val="22"/>
          <w:lang w:val="en-GB"/>
        </w:rPr>
        <w:t xml:space="preserve">of the </w:t>
      </w:r>
      <w:r w:rsidR="005A273F" w:rsidRPr="007E57FE">
        <w:rPr>
          <w:rFonts w:ascii="Arial" w:hAnsi="Arial" w:cs="Arial"/>
          <w:sz w:val="22"/>
          <w:szCs w:val="22"/>
          <w:lang w:val="en-GB"/>
        </w:rPr>
        <w:t xml:space="preserve">key </w:t>
      </w:r>
      <w:r w:rsidRPr="007E57FE">
        <w:rPr>
          <w:rFonts w:ascii="Arial" w:hAnsi="Arial" w:cs="Arial"/>
          <w:sz w:val="22"/>
          <w:szCs w:val="22"/>
          <w:lang w:val="en-GB"/>
        </w:rPr>
        <w:t xml:space="preserve">areas where the </w:t>
      </w:r>
      <w:r w:rsidR="00686E95" w:rsidRPr="007E57FE">
        <w:rPr>
          <w:rFonts w:ascii="Arial" w:hAnsi="Arial" w:cs="Arial"/>
          <w:sz w:val="22"/>
          <w:szCs w:val="22"/>
          <w:lang w:val="en-GB"/>
        </w:rPr>
        <w:t>organi</w:t>
      </w:r>
      <w:r w:rsidR="00E01CA0" w:rsidRPr="007E57FE">
        <w:rPr>
          <w:rFonts w:ascii="Arial" w:hAnsi="Arial" w:cs="Arial"/>
          <w:sz w:val="22"/>
          <w:szCs w:val="22"/>
          <w:lang w:val="en-GB"/>
        </w:rPr>
        <w:t>s</w:t>
      </w:r>
      <w:r w:rsidR="00686E95" w:rsidRPr="007E57FE">
        <w:rPr>
          <w:rFonts w:ascii="Arial" w:hAnsi="Arial" w:cs="Arial"/>
          <w:sz w:val="22"/>
          <w:szCs w:val="22"/>
          <w:lang w:val="en-GB"/>
        </w:rPr>
        <w:t xml:space="preserve">ation </w:t>
      </w:r>
      <w:r w:rsidRPr="007E57FE">
        <w:rPr>
          <w:rFonts w:ascii="Arial" w:hAnsi="Arial" w:cs="Arial"/>
          <w:sz w:val="22"/>
          <w:szCs w:val="22"/>
          <w:lang w:val="en-GB"/>
        </w:rPr>
        <w:t xml:space="preserve">has made significant strides in recent years </w:t>
      </w:r>
      <w:r w:rsidR="005A273F" w:rsidRPr="007E57FE">
        <w:rPr>
          <w:rFonts w:ascii="Arial" w:hAnsi="Arial" w:cs="Arial"/>
          <w:sz w:val="22"/>
          <w:szCs w:val="22"/>
          <w:lang w:val="en-GB"/>
        </w:rPr>
        <w:t xml:space="preserve">towards its larger sustainability goals </w:t>
      </w:r>
      <w:r w:rsidRPr="007E57FE">
        <w:rPr>
          <w:rFonts w:ascii="Arial" w:hAnsi="Arial" w:cs="Arial"/>
          <w:sz w:val="22"/>
          <w:szCs w:val="22"/>
          <w:lang w:val="en-GB"/>
        </w:rPr>
        <w:t xml:space="preserve">and the aim is to continue </w:t>
      </w:r>
      <w:r w:rsidR="005A273F" w:rsidRPr="007E57FE">
        <w:rPr>
          <w:rFonts w:ascii="Arial" w:hAnsi="Arial" w:cs="Arial"/>
          <w:sz w:val="22"/>
          <w:szCs w:val="22"/>
          <w:lang w:val="en-GB"/>
        </w:rPr>
        <w:t xml:space="preserve">with </w:t>
      </w:r>
      <w:r w:rsidRPr="007E57FE">
        <w:rPr>
          <w:rFonts w:ascii="Arial" w:hAnsi="Arial" w:cs="Arial"/>
          <w:sz w:val="22"/>
          <w:szCs w:val="22"/>
          <w:lang w:val="en-GB"/>
        </w:rPr>
        <w:t xml:space="preserve">impactful results. </w:t>
      </w:r>
    </w:p>
    <w:p w14:paraId="1CE7841E" w14:textId="72F1CB51" w:rsidR="00674077" w:rsidRPr="007E57FE" w:rsidRDefault="00674077" w:rsidP="00944521">
      <w:pPr>
        <w:pStyle w:val="Body"/>
        <w:jc w:val="both"/>
        <w:rPr>
          <w:rFonts w:ascii="Arial" w:eastAsia="Calibri" w:hAnsi="Arial" w:cs="Arial"/>
          <w:color w:val="auto"/>
          <w:sz w:val="22"/>
          <w:szCs w:val="22"/>
          <w:lang w:val="en-GB"/>
        </w:rPr>
      </w:pPr>
    </w:p>
    <w:p w14:paraId="084E7C86" w14:textId="128E312C" w:rsidR="00947239" w:rsidRPr="007E57FE" w:rsidRDefault="00B51030" w:rsidP="00944521">
      <w:pPr>
        <w:pStyle w:val="Body"/>
        <w:jc w:val="both"/>
        <w:rPr>
          <w:rFonts w:ascii="Arial" w:eastAsia="Calibri" w:hAnsi="Arial" w:cs="Arial"/>
          <w:color w:val="auto"/>
          <w:sz w:val="22"/>
          <w:szCs w:val="22"/>
          <w:lang w:val="en-GB"/>
        </w:rPr>
      </w:pPr>
      <w:r w:rsidRPr="007E57FE">
        <w:rPr>
          <w:rFonts w:ascii="Arial" w:eastAsia="Calibri" w:hAnsi="Arial" w:cs="Arial"/>
          <w:color w:val="auto"/>
          <w:sz w:val="22"/>
          <w:szCs w:val="22"/>
          <w:lang w:val="en-GB"/>
        </w:rPr>
        <w:t xml:space="preserve">Landmark </w:t>
      </w:r>
      <w:r w:rsidR="00947239" w:rsidRPr="007E57FE">
        <w:rPr>
          <w:rFonts w:ascii="Arial" w:eastAsia="Calibri" w:hAnsi="Arial" w:cs="Arial"/>
          <w:color w:val="auto"/>
          <w:sz w:val="22"/>
          <w:szCs w:val="22"/>
          <w:lang w:val="en-GB"/>
        </w:rPr>
        <w:t xml:space="preserve">Group initiated </w:t>
      </w:r>
      <w:r w:rsidR="00C405D2" w:rsidRPr="007E57FE">
        <w:rPr>
          <w:rFonts w:ascii="Arial" w:eastAsia="Calibri" w:hAnsi="Arial" w:cs="Arial"/>
          <w:color w:val="auto"/>
          <w:sz w:val="22"/>
          <w:szCs w:val="22"/>
          <w:lang w:val="en-GB"/>
        </w:rPr>
        <w:t xml:space="preserve">its </w:t>
      </w:r>
      <w:r w:rsidR="00947239" w:rsidRPr="007E57FE">
        <w:rPr>
          <w:rFonts w:ascii="Arial" w:eastAsia="Calibri" w:hAnsi="Arial" w:cs="Arial"/>
          <w:color w:val="auto"/>
          <w:sz w:val="22"/>
          <w:szCs w:val="22"/>
          <w:lang w:val="en-GB"/>
        </w:rPr>
        <w:t xml:space="preserve">social </w:t>
      </w:r>
      <w:r w:rsidR="00C405D2" w:rsidRPr="007E57FE">
        <w:rPr>
          <w:rFonts w:ascii="Arial" w:eastAsia="Calibri" w:hAnsi="Arial" w:cs="Arial"/>
          <w:color w:val="auto"/>
          <w:sz w:val="22"/>
          <w:szCs w:val="22"/>
          <w:lang w:val="en-GB"/>
        </w:rPr>
        <w:t>awareness and impact</w:t>
      </w:r>
      <w:r w:rsidR="00947239" w:rsidRPr="007E57FE">
        <w:rPr>
          <w:rFonts w:ascii="Arial" w:eastAsia="Calibri" w:hAnsi="Arial" w:cs="Arial"/>
          <w:color w:val="auto"/>
          <w:sz w:val="22"/>
          <w:szCs w:val="22"/>
          <w:lang w:val="en-GB"/>
        </w:rPr>
        <w:t xml:space="preserve"> programme </w:t>
      </w:r>
      <w:r w:rsidR="00C405D2" w:rsidRPr="007E57FE">
        <w:rPr>
          <w:rFonts w:ascii="Arial" w:eastAsia="Calibri" w:hAnsi="Arial" w:cs="Arial"/>
          <w:color w:val="auto"/>
          <w:sz w:val="22"/>
          <w:szCs w:val="22"/>
          <w:lang w:val="en-GB"/>
        </w:rPr>
        <w:t xml:space="preserve">about diabetes in 2009 - Beat Diabetes </w:t>
      </w:r>
      <w:r w:rsidR="00947239" w:rsidRPr="007E57FE">
        <w:rPr>
          <w:rFonts w:ascii="Arial" w:eastAsia="Calibri" w:hAnsi="Arial" w:cs="Arial"/>
          <w:color w:val="auto"/>
          <w:sz w:val="22"/>
          <w:szCs w:val="22"/>
          <w:lang w:val="en-GB"/>
        </w:rPr>
        <w:t xml:space="preserve">and since has supported various other fund-raising initiatives with partners like </w:t>
      </w:r>
      <w:r w:rsidR="00C405D2" w:rsidRPr="007E57FE">
        <w:rPr>
          <w:rFonts w:ascii="Arial" w:eastAsia="Calibri" w:hAnsi="Arial" w:cs="Arial"/>
          <w:color w:val="auto"/>
          <w:sz w:val="22"/>
          <w:szCs w:val="22"/>
          <w:lang w:val="en-GB"/>
        </w:rPr>
        <w:t xml:space="preserve">Dubai Cares, </w:t>
      </w:r>
      <w:r w:rsidR="00947239" w:rsidRPr="007E57FE">
        <w:rPr>
          <w:rFonts w:ascii="Arial" w:eastAsia="Calibri" w:hAnsi="Arial" w:cs="Arial"/>
          <w:color w:val="auto"/>
          <w:sz w:val="22"/>
          <w:szCs w:val="22"/>
          <w:lang w:val="en-GB"/>
        </w:rPr>
        <w:t>UNHCR</w:t>
      </w:r>
      <w:r w:rsidR="00686E95" w:rsidRPr="007E57FE">
        <w:rPr>
          <w:rFonts w:ascii="Arial" w:eastAsia="Calibri" w:hAnsi="Arial" w:cs="Arial"/>
          <w:color w:val="auto"/>
          <w:sz w:val="22"/>
          <w:szCs w:val="22"/>
          <w:lang w:val="en-GB"/>
        </w:rPr>
        <w:t xml:space="preserve"> and Saudi Food Bank </w:t>
      </w:r>
      <w:r w:rsidR="00C405D2" w:rsidRPr="007E57FE">
        <w:rPr>
          <w:rFonts w:ascii="Arial" w:eastAsia="Calibri" w:hAnsi="Arial" w:cs="Arial"/>
          <w:color w:val="auto"/>
          <w:sz w:val="22"/>
          <w:szCs w:val="22"/>
          <w:lang w:val="en-GB"/>
        </w:rPr>
        <w:t>through its network of stores</w:t>
      </w:r>
      <w:r w:rsidR="00686E95" w:rsidRPr="007E57FE">
        <w:rPr>
          <w:rFonts w:ascii="Arial" w:eastAsia="Calibri" w:hAnsi="Arial" w:cs="Arial"/>
          <w:color w:val="auto"/>
          <w:sz w:val="22"/>
          <w:szCs w:val="22"/>
          <w:lang w:val="en-GB"/>
        </w:rPr>
        <w:t>.</w:t>
      </w:r>
      <w:r w:rsidR="00B4228E" w:rsidRPr="007E57FE">
        <w:rPr>
          <w:rFonts w:ascii="Arial" w:eastAsia="Calibri" w:hAnsi="Arial" w:cs="Arial"/>
          <w:color w:val="auto"/>
          <w:sz w:val="22"/>
          <w:szCs w:val="22"/>
          <w:lang w:val="en-GB"/>
        </w:rPr>
        <w:t xml:space="preserve"> </w:t>
      </w:r>
    </w:p>
    <w:p w14:paraId="74012379" w14:textId="77777777" w:rsidR="00B4228E" w:rsidRPr="007E57FE" w:rsidRDefault="00B4228E" w:rsidP="00944521">
      <w:pPr>
        <w:pStyle w:val="Body"/>
        <w:jc w:val="both"/>
        <w:rPr>
          <w:rFonts w:ascii="Arial" w:eastAsia="Calibri" w:hAnsi="Arial" w:cs="Arial"/>
          <w:color w:val="auto"/>
          <w:sz w:val="22"/>
          <w:szCs w:val="22"/>
          <w:lang w:val="en-GB"/>
        </w:rPr>
      </w:pPr>
    </w:p>
    <w:p w14:paraId="25851D5F" w14:textId="1BB4A38A" w:rsidR="00B4228E" w:rsidRPr="007E57FE" w:rsidRDefault="00B4228E" w:rsidP="00B4228E">
      <w:pPr>
        <w:pStyle w:val="Body"/>
        <w:jc w:val="both"/>
        <w:rPr>
          <w:rFonts w:ascii="Arial" w:eastAsia="Calibri" w:hAnsi="Arial" w:cs="Arial"/>
          <w:color w:val="auto"/>
          <w:sz w:val="22"/>
          <w:szCs w:val="22"/>
          <w:lang w:val="en-GB"/>
        </w:rPr>
      </w:pPr>
      <w:r w:rsidRPr="007E57FE">
        <w:rPr>
          <w:rFonts w:ascii="Arial" w:hAnsi="Arial" w:cs="Arial"/>
          <w:color w:val="auto"/>
          <w:sz w:val="22"/>
          <w:szCs w:val="22"/>
          <w:lang w:val="en-GB"/>
        </w:rPr>
        <w:t xml:space="preserve">It has also implemented employee initiatives focusing on gender diversity such as </w:t>
      </w:r>
      <w:r w:rsidRPr="007E57FE">
        <w:rPr>
          <w:rFonts w:ascii="Arial" w:hAnsi="Arial" w:cs="Arial"/>
          <w:color w:val="auto"/>
          <w:sz w:val="22"/>
          <w:szCs w:val="22"/>
          <w:rtl/>
          <w:lang w:val="en-GB"/>
        </w:rPr>
        <w:t>‘</w:t>
      </w:r>
      <w:r w:rsidRPr="007E57FE">
        <w:rPr>
          <w:rFonts w:ascii="Arial" w:hAnsi="Arial" w:cs="Arial"/>
          <w:color w:val="auto"/>
          <w:sz w:val="22"/>
          <w:szCs w:val="22"/>
          <w:lang w:val="en-GB"/>
        </w:rPr>
        <w:t>Leader from Within’ and ‘HER’ which aim to provide female employees with growth opportunities and equality at work. In Saudi Arabia, the Group has hired 4,600+ females which is a</w:t>
      </w:r>
      <w:r w:rsidR="00CD4BAB" w:rsidRPr="007E57FE">
        <w:rPr>
          <w:rFonts w:ascii="Arial" w:hAnsi="Arial" w:cs="Arial"/>
          <w:color w:val="auto"/>
          <w:sz w:val="22"/>
          <w:szCs w:val="22"/>
          <w:lang w:val="en-GB"/>
        </w:rPr>
        <w:t>pproximately</w:t>
      </w:r>
      <w:r w:rsidRPr="007E57FE">
        <w:rPr>
          <w:rFonts w:ascii="Arial" w:hAnsi="Arial" w:cs="Arial"/>
          <w:color w:val="auto"/>
          <w:sz w:val="22"/>
          <w:szCs w:val="22"/>
          <w:lang w:val="en-GB"/>
        </w:rPr>
        <w:t xml:space="preserve"> 70% of total national hires.</w:t>
      </w:r>
    </w:p>
    <w:p w14:paraId="2D28AE52" w14:textId="77777777" w:rsidR="00686E95" w:rsidRPr="007E57FE" w:rsidRDefault="00686E95" w:rsidP="00944521">
      <w:pPr>
        <w:pStyle w:val="Body"/>
        <w:jc w:val="both"/>
        <w:rPr>
          <w:rFonts w:ascii="Arial" w:eastAsia="Calibri" w:hAnsi="Arial" w:cs="Arial"/>
          <w:color w:val="auto"/>
          <w:sz w:val="22"/>
          <w:szCs w:val="22"/>
          <w:lang w:val="en-GB"/>
        </w:rPr>
      </w:pPr>
    </w:p>
    <w:p w14:paraId="33CC5699" w14:textId="725977E3" w:rsidR="00B4228E" w:rsidRPr="007E57FE" w:rsidRDefault="00B4228E" w:rsidP="00B4228E">
      <w:pPr>
        <w:tabs>
          <w:tab w:val="left" w:pos="3760"/>
        </w:tabs>
        <w:jc w:val="both"/>
        <w:rPr>
          <w:rFonts w:ascii="Arial" w:hAnsi="Arial" w:cs="Arial"/>
          <w:sz w:val="22"/>
          <w:szCs w:val="22"/>
          <w:lang w:val="en-GB"/>
        </w:rPr>
      </w:pPr>
      <w:r w:rsidRPr="007E57FE">
        <w:rPr>
          <w:rFonts w:ascii="Arial" w:hAnsi="Arial" w:cs="Arial"/>
          <w:sz w:val="22"/>
          <w:szCs w:val="22"/>
          <w:lang w:val="en-GB"/>
        </w:rPr>
        <w:t xml:space="preserve">Landmark Group is investing heavily in energy efficiency and waste reduction projects like Smart Energy Management Systems, Building Information Modelling, Motion Sensor Installations etc. </w:t>
      </w:r>
      <w:r w:rsidR="00C03FCD" w:rsidRPr="007E57FE">
        <w:rPr>
          <w:rFonts w:ascii="Arial" w:hAnsi="Arial" w:cs="Arial"/>
          <w:sz w:val="22"/>
          <w:szCs w:val="22"/>
          <w:lang w:val="en-GB"/>
        </w:rPr>
        <w:t xml:space="preserve">The Group brands are members of Better Cotton Initiative &amp; Sustainable Apparel Coalition in an </w:t>
      </w:r>
      <w:r w:rsidR="007E57FE" w:rsidRPr="007E57FE">
        <w:rPr>
          <w:rFonts w:ascii="Arial" w:hAnsi="Arial" w:cs="Arial"/>
          <w:sz w:val="22"/>
          <w:szCs w:val="22"/>
          <w:lang w:val="en-GB"/>
        </w:rPr>
        <w:t>endeavour</w:t>
      </w:r>
      <w:r w:rsidR="00C03FCD" w:rsidRPr="007E57FE">
        <w:rPr>
          <w:rFonts w:ascii="Arial" w:hAnsi="Arial" w:cs="Arial"/>
          <w:sz w:val="22"/>
          <w:szCs w:val="22"/>
          <w:lang w:val="en-GB"/>
        </w:rPr>
        <w:t xml:space="preserve"> to improve governance </w:t>
      </w:r>
      <w:r w:rsidR="00CD4BAB" w:rsidRPr="007E57FE">
        <w:rPr>
          <w:rFonts w:ascii="Arial" w:hAnsi="Arial" w:cs="Arial"/>
          <w:sz w:val="22"/>
          <w:szCs w:val="22"/>
          <w:lang w:val="en-GB"/>
        </w:rPr>
        <w:t>around</w:t>
      </w:r>
      <w:r w:rsidR="00C03FCD" w:rsidRPr="007E57FE">
        <w:rPr>
          <w:rFonts w:ascii="Arial" w:hAnsi="Arial" w:cs="Arial"/>
          <w:sz w:val="22"/>
          <w:szCs w:val="22"/>
          <w:lang w:val="en-GB"/>
        </w:rPr>
        <w:t xml:space="preserve"> responsible sourcing.</w:t>
      </w:r>
    </w:p>
    <w:p w14:paraId="1A066B45" w14:textId="41230545" w:rsidR="00674077" w:rsidRPr="007E57FE" w:rsidRDefault="00674077" w:rsidP="00944521">
      <w:pPr>
        <w:pStyle w:val="Body"/>
        <w:jc w:val="both"/>
        <w:rPr>
          <w:rFonts w:ascii="Arial" w:hAnsi="Arial" w:cs="Arial"/>
          <w:color w:val="auto"/>
          <w:sz w:val="22"/>
          <w:szCs w:val="22"/>
          <w:lang w:val="en-GB"/>
        </w:rPr>
      </w:pPr>
    </w:p>
    <w:p w14:paraId="53CD09BD" w14:textId="601DF681" w:rsidR="007C0B5D" w:rsidRPr="007E57FE" w:rsidRDefault="007C0B5D" w:rsidP="00944521">
      <w:pPr>
        <w:tabs>
          <w:tab w:val="left" w:pos="3760"/>
        </w:tabs>
        <w:jc w:val="both"/>
        <w:rPr>
          <w:rFonts w:ascii="Arial" w:hAnsi="Arial" w:cs="Arial"/>
          <w:sz w:val="22"/>
          <w:szCs w:val="22"/>
          <w:lang w:val="en-GB"/>
        </w:rPr>
      </w:pPr>
      <w:r w:rsidRPr="007E57FE">
        <w:rPr>
          <w:rFonts w:ascii="Arial" w:hAnsi="Arial" w:cs="Arial"/>
          <w:sz w:val="22"/>
          <w:szCs w:val="22"/>
          <w:lang w:val="en-GB"/>
        </w:rPr>
        <w:t>Recently, Landmark Group has also bec</w:t>
      </w:r>
      <w:r w:rsidR="00E01CA0" w:rsidRPr="007E57FE">
        <w:rPr>
          <w:rFonts w:ascii="Arial" w:hAnsi="Arial" w:cs="Arial"/>
          <w:sz w:val="22"/>
          <w:szCs w:val="22"/>
          <w:lang w:val="en-GB"/>
        </w:rPr>
        <w:t>o</w:t>
      </w:r>
      <w:r w:rsidRPr="007E57FE">
        <w:rPr>
          <w:rFonts w:ascii="Arial" w:hAnsi="Arial" w:cs="Arial"/>
          <w:sz w:val="22"/>
          <w:szCs w:val="22"/>
          <w:lang w:val="en-GB"/>
        </w:rPr>
        <w:t xml:space="preserve">me a member of the United Nations Global Compact </w:t>
      </w:r>
      <w:r w:rsidR="00CD4BAB" w:rsidRPr="007E57FE">
        <w:rPr>
          <w:rFonts w:ascii="Arial" w:hAnsi="Arial" w:cs="Arial"/>
          <w:sz w:val="22"/>
          <w:szCs w:val="22"/>
          <w:lang w:val="en-GB"/>
        </w:rPr>
        <w:t>i</w:t>
      </w:r>
      <w:r w:rsidR="00686E95" w:rsidRPr="007E57FE">
        <w:rPr>
          <w:rFonts w:ascii="Arial" w:hAnsi="Arial" w:cs="Arial"/>
          <w:sz w:val="22"/>
          <w:szCs w:val="22"/>
          <w:lang w:val="en-GB"/>
        </w:rPr>
        <w:t xml:space="preserve">nitiative </w:t>
      </w:r>
      <w:r w:rsidRPr="007E57FE">
        <w:rPr>
          <w:rFonts w:ascii="Arial" w:hAnsi="Arial" w:cs="Arial"/>
          <w:sz w:val="22"/>
          <w:szCs w:val="22"/>
          <w:lang w:val="en-GB"/>
        </w:rPr>
        <w:t xml:space="preserve">– a voluntary leadership platform for the development, </w:t>
      </w:r>
      <w:r w:rsidR="00C03FCD" w:rsidRPr="007E57FE">
        <w:rPr>
          <w:rFonts w:ascii="Arial" w:hAnsi="Arial" w:cs="Arial"/>
          <w:sz w:val="22"/>
          <w:szCs w:val="22"/>
          <w:lang w:val="en-GB"/>
        </w:rPr>
        <w:t>implementation,</w:t>
      </w:r>
      <w:r w:rsidRPr="007E57FE">
        <w:rPr>
          <w:rFonts w:ascii="Arial" w:hAnsi="Arial" w:cs="Arial"/>
          <w:sz w:val="22"/>
          <w:szCs w:val="22"/>
          <w:lang w:val="en-GB"/>
        </w:rPr>
        <w:t xml:space="preserve"> and disclosure of responsible business practices.</w:t>
      </w:r>
    </w:p>
    <w:p w14:paraId="62CB1FB6" w14:textId="77777777" w:rsidR="00674077" w:rsidRPr="007E57FE" w:rsidRDefault="00674077" w:rsidP="00944521">
      <w:pPr>
        <w:pStyle w:val="Body"/>
        <w:jc w:val="both"/>
        <w:rPr>
          <w:rFonts w:ascii="Arial" w:eastAsia="Calibri" w:hAnsi="Arial" w:cs="Arial"/>
          <w:color w:val="auto"/>
          <w:sz w:val="22"/>
          <w:szCs w:val="22"/>
          <w:lang w:val="en-GB"/>
        </w:rPr>
      </w:pPr>
    </w:p>
    <w:p w14:paraId="21A8CFFD" w14:textId="7AC50827" w:rsidR="007C0B5D" w:rsidRPr="007E57FE" w:rsidRDefault="00674077" w:rsidP="00C3441E">
      <w:pPr>
        <w:pStyle w:val="Body"/>
        <w:spacing w:line="276" w:lineRule="auto"/>
        <w:jc w:val="center"/>
        <w:rPr>
          <w:rFonts w:ascii="Arial" w:eastAsia="Calibri" w:hAnsi="Arial" w:cs="Arial"/>
          <w:b/>
          <w:bCs/>
          <w:color w:val="auto"/>
          <w:sz w:val="22"/>
          <w:szCs w:val="22"/>
          <w:lang w:val="en-GB"/>
        </w:rPr>
      </w:pPr>
      <w:r w:rsidRPr="007E57FE">
        <w:rPr>
          <w:rFonts w:ascii="Arial" w:hAnsi="Arial" w:cs="Arial"/>
          <w:b/>
          <w:bCs/>
          <w:color w:val="auto"/>
          <w:sz w:val="22"/>
          <w:szCs w:val="22"/>
          <w:lang w:val="en-GB"/>
        </w:rPr>
        <w:t>-END</w:t>
      </w:r>
      <w:r w:rsidR="007C0B5D" w:rsidRPr="007E57FE">
        <w:rPr>
          <w:rFonts w:ascii="Arial" w:hAnsi="Arial" w:cs="Arial"/>
          <w:b/>
          <w:bCs/>
          <w:color w:val="auto"/>
          <w:sz w:val="22"/>
          <w:szCs w:val="22"/>
          <w:lang w:val="en-GB"/>
        </w:rPr>
        <w:t>S</w:t>
      </w:r>
      <w:r w:rsidR="00C3441E" w:rsidRPr="007E57FE">
        <w:rPr>
          <w:rFonts w:ascii="Arial" w:hAnsi="Arial" w:cs="Arial"/>
          <w:b/>
          <w:bCs/>
          <w:color w:val="auto"/>
          <w:sz w:val="22"/>
          <w:szCs w:val="22"/>
          <w:lang w:val="en-GB"/>
        </w:rPr>
        <w:t>-</w:t>
      </w:r>
    </w:p>
    <w:p w14:paraId="0077A8A4" w14:textId="098D3CED" w:rsidR="007C0B5D" w:rsidRPr="007E57FE" w:rsidRDefault="007C0B5D" w:rsidP="00944521">
      <w:pPr>
        <w:pStyle w:val="Body"/>
        <w:jc w:val="both"/>
        <w:rPr>
          <w:rFonts w:ascii="Calibri" w:eastAsia="Calibri" w:hAnsi="Calibri" w:cs="Calibri"/>
          <w:b/>
          <w:bCs/>
          <w:color w:val="auto"/>
          <w:sz w:val="22"/>
          <w:szCs w:val="22"/>
          <w:u w:val="single"/>
          <w:lang w:val="en-GB"/>
        </w:rPr>
      </w:pPr>
    </w:p>
    <w:p w14:paraId="229EAD89" w14:textId="77777777" w:rsidR="00674077" w:rsidRPr="007E57FE" w:rsidRDefault="00674077" w:rsidP="00944521">
      <w:pPr>
        <w:jc w:val="both"/>
        <w:rPr>
          <w:rFonts w:asciiTheme="minorBidi" w:hAnsiTheme="minorBidi" w:cstheme="minorBidi"/>
          <w:b/>
          <w:bCs/>
          <w:sz w:val="18"/>
          <w:szCs w:val="18"/>
          <w:lang w:val="en-GB"/>
        </w:rPr>
      </w:pPr>
      <w:r w:rsidRPr="007E57FE">
        <w:rPr>
          <w:rFonts w:asciiTheme="minorBidi" w:hAnsiTheme="minorBidi" w:cstheme="minorBidi"/>
          <w:b/>
          <w:bCs/>
          <w:sz w:val="18"/>
          <w:szCs w:val="18"/>
          <w:lang w:val="en-GB"/>
        </w:rPr>
        <w:t>About Landmark Group</w:t>
      </w:r>
    </w:p>
    <w:p w14:paraId="3C741D2A" w14:textId="77777777" w:rsidR="00674077" w:rsidRPr="007E57FE" w:rsidRDefault="00674077" w:rsidP="00944521">
      <w:pPr>
        <w:jc w:val="both"/>
        <w:rPr>
          <w:rFonts w:asciiTheme="minorBidi" w:hAnsiTheme="minorBidi" w:cstheme="minorBidi"/>
          <w:b/>
          <w:bCs/>
          <w:sz w:val="18"/>
          <w:szCs w:val="18"/>
          <w:lang w:val="en-GB"/>
        </w:rPr>
      </w:pPr>
    </w:p>
    <w:p w14:paraId="4D8F972B" w14:textId="77777777" w:rsidR="00674077" w:rsidRPr="007E57FE" w:rsidRDefault="00674077">
      <w:pPr>
        <w:jc w:val="both"/>
        <w:rPr>
          <w:rFonts w:asciiTheme="minorBidi" w:hAnsiTheme="minorBidi" w:cstheme="minorBidi"/>
          <w:sz w:val="18"/>
          <w:szCs w:val="18"/>
          <w:lang w:val="en-GB"/>
        </w:rPr>
      </w:pPr>
      <w:r w:rsidRPr="007E57FE">
        <w:rPr>
          <w:rFonts w:asciiTheme="minorBidi" w:hAnsiTheme="minorBidi" w:cstheme="minorBidi"/>
          <w:sz w:val="18"/>
          <w:szCs w:val="18"/>
          <w:lang w:val="en-GB"/>
        </w:rPr>
        <w:t xml:space="preserve">Founded in 1973 in Bahrain, the Landmark Group has successfully grown into one of the largest and most successful retail organisations in the Middle East and India. An international, diversified retail and hospitality conglomerate that encourages entrepreneurship to consistently deliver exceptional value, the Group operates over 2,200 outlets encompassing over 30 million square feet across the Middle East, North Africa, </w:t>
      </w:r>
      <w:proofErr w:type="gramStart"/>
      <w:r w:rsidRPr="007E57FE">
        <w:rPr>
          <w:rFonts w:asciiTheme="minorBidi" w:hAnsiTheme="minorBidi" w:cstheme="minorBidi"/>
          <w:sz w:val="18"/>
          <w:szCs w:val="18"/>
          <w:lang w:val="en-GB"/>
        </w:rPr>
        <w:t>India</w:t>
      </w:r>
      <w:proofErr w:type="gramEnd"/>
      <w:r w:rsidRPr="007E57FE">
        <w:rPr>
          <w:rFonts w:asciiTheme="minorBidi" w:hAnsiTheme="minorBidi" w:cstheme="minorBidi"/>
          <w:sz w:val="18"/>
          <w:szCs w:val="18"/>
          <w:lang w:val="en-GB"/>
        </w:rPr>
        <w:t xml:space="preserve"> and Southeast Asia. </w:t>
      </w:r>
    </w:p>
    <w:p w14:paraId="18A72E55" w14:textId="77777777" w:rsidR="00674077" w:rsidRPr="007E57FE" w:rsidRDefault="00674077">
      <w:pPr>
        <w:jc w:val="both"/>
        <w:rPr>
          <w:rFonts w:asciiTheme="minorBidi" w:hAnsiTheme="minorBidi" w:cstheme="minorBidi"/>
          <w:sz w:val="18"/>
          <w:szCs w:val="18"/>
          <w:lang w:val="en-GB"/>
        </w:rPr>
      </w:pPr>
    </w:p>
    <w:p w14:paraId="60A920F5" w14:textId="77777777" w:rsidR="00674077" w:rsidRPr="007E57FE" w:rsidRDefault="00674077">
      <w:pPr>
        <w:jc w:val="both"/>
        <w:rPr>
          <w:rFonts w:asciiTheme="minorBidi" w:hAnsiTheme="minorBidi" w:cstheme="minorBidi"/>
          <w:sz w:val="18"/>
          <w:szCs w:val="18"/>
          <w:lang w:val="en-GB"/>
        </w:rPr>
      </w:pPr>
      <w:r w:rsidRPr="007E57FE">
        <w:rPr>
          <w:rFonts w:asciiTheme="minorBidi" w:hAnsiTheme="minorBidi" w:cstheme="minorBidi"/>
          <w:sz w:val="18"/>
          <w:szCs w:val="18"/>
          <w:lang w:val="en-GB"/>
        </w:rPr>
        <w:t xml:space="preserve">Landmark Group has a strong workforce of over 42,000 employees and provides a value-driven product range for the family through its retail concepts: Centrepoint, </w:t>
      </w:r>
      <w:proofErr w:type="spellStart"/>
      <w:r w:rsidRPr="007E57FE">
        <w:rPr>
          <w:rFonts w:asciiTheme="minorBidi" w:hAnsiTheme="minorBidi" w:cstheme="minorBidi"/>
          <w:sz w:val="18"/>
          <w:szCs w:val="18"/>
          <w:lang w:val="en-GB"/>
        </w:rPr>
        <w:t>Babyshop</w:t>
      </w:r>
      <w:proofErr w:type="spellEnd"/>
      <w:r w:rsidRPr="007E57FE">
        <w:rPr>
          <w:rFonts w:asciiTheme="minorBidi" w:hAnsiTheme="minorBidi" w:cstheme="minorBidi"/>
          <w:sz w:val="18"/>
          <w:szCs w:val="18"/>
          <w:lang w:val="en-GB"/>
        </w:rPr>
        <w:t xml:space="preserve">, Splash, SHOEMART, Lifestyle, Max, </w:t>
      </w:r>
      <w:proofErr w:type="spellStart"/>
      <w:r w:rsidRPr="007E57FE">
        <w:rPr>
          <w:rFonts w:asciiTheme="minorBidi" w:hAnsiTheme="minorBidi" w:cstheme="minorBidi"/>
          <w:sz w:val="18"/>
          <w:szCs w:val="18"/>
          <w:lang w:val="en-GB"/>
        </w:rPr>
        <w:t>Shoexpress</w:t>
      </w:r>
      <w:proofErr w:type="spellEnd"/>
      <w:r w:rsidRPr="007E57FE">
        <w:rPr>
          <w:rFonts w:asciiTheme="minorBidi" w:hAnsiTheme="minorBidi" w:cstheme="minorBidi"/>
          <w:sz w:val="18"/>
          <w:szCs w:val="18"/>
          <w:lang w:val="en-GB"/>
        </w:rPr>
        <w:t xml:space="preserve">, Home Centre, Home Box, Emax, UAE’s first food discounter, VIVA and Styli, the Group’s first online-only fashion offering. </w:t>
      </w:r>
    </w:p>
    <w:p w14:paraId="53624C0B" w14:textId="77777777" w:rsidR="00674077" w:rsidRPr="007E57FE" w:rsidRDefault="00674077">
      <w:pPr>
        <w:jc w:val="both"/>
        <w:rPr>
          <w:rFonts w:asciiTheme="minorBidi" w:hAnsiTheme="minorBidi" w:cstheme="minorBidi"/>
          <w:sz w:val="18"/>
          <w:szCs w:val="18"/>
          <w:lang w:val="en-GB"/>
        </w:rPr>
      </w:pPr>
    </w:p>
    <w:p w14:paraId="7D0C1131" w14:textId="77777777" w:rsidR="00674077" w:rsidRPr="007E57FE" w:rsidRDefault="00674077">
      <w:pPr>
        <w:jc w:val="both"/>
        <w:rPr>
          <w:rFonts w:asciiTheme="minorBidi" w:hAnsiTheme="minorBidi" w:cstheme="minorBidi"/>
          <w:sz w:val="18"/>
          <w:szCs w:val="18"/>
          <w:lang w:val="en-GB"/>
        </w:rPr>
      </w:pPr>
      <w:r w:rsidRPr="007E57FE">
        <w:rPr>
          <w:rFonts w:asciiTheme="minorBidi" w:hAnsiTheme="minorBidi" w:cstheme="minorBidi"/>
          <w:sz w:val="18"/>
          <w:szCs w:val="18"/>
          <w:lang w:val="en-GB"/>
        </w:rPr>
        <w:t xml:space="preserve">The Group is committed to being an employer of choice and has been recognized over the years, recently being named one of Asia’s and the Middle East’s top 5 Best Workplaces in 2021 by </w:t>
      </w:r>
      <w:r w:rsidRPr="007E57FE">
        <w:rPr>
          <w:rFonts w:asciiTheme="minorBidi" w:hAnsiTheme="minorBidi" w:cstheme="minorBidi"/>
          <w:i/>
          <w:iCs/>
          <w:sz w:val="18"/>
          <w:szCs w:val="18"/>
          <w:lang w:val="en-GB"/>
        </w:rPr>
        <w:t>Great Place to Work</w:t>
      </w:r>
      <w:r w:rsidRPr="007E57FE">
        <w:rPr>
          <w:rFonts w:asciiTheme="minorBidi" w:hAnsiTheme="minorBidi" w:cstheme="minorBidi"/>
          <w:i/>
          <w:iCs/>
          <w:sz w:val="18"/>
          <w:szCs w:val="18"/>
          <w:vertAlign w:val="superscript"/>
          <w:lang w:val="en-GB"/>
        </w:rPr>
        <w:t>®</w:t>
      </w:r>
    </w:p>
    <w:p w14:paraId="52FC84C7" w14:textId="77777777" w:rsidR="00674077" w:rsidRPr="007E57FE" w:rsidRDefault="00674077">
      <w:pPr>
        <w:jc w:val="both"/>
        <w:rPr>
          <w:rFonts w:asciiTheme="minorBidi" w:hAnsiTheme="minorBidi" w:cstheme="minorBidi"/>
          <w:sz w:val="18"/>
          <w:szCs w:val="18"/>
          <w:lang w:val="en-GB"/>
        </w:rPr>
      </w:pPr>
    </w:p>
    <w:p w14:paraId="3C7EA96C" w14:textId="77777777" w:rsidR="00674077" w:rsidRPr="007E57FE" w:rsidRDefault="00674077">
      <w:pPr>
        <w:jc w:val="both"/>
        <w:rPr>
          <w:rFonts w:asciiTheme="minorBidi" w:hAnsiTheme="minorBidi" w:cstheme="minorBidi"/>
          <w:sz w:val="18"/>
          <w:szCs w:val="18"/>
          <w:lang w:val="en-GB"/>
        </w:rPr>
      </w:pPr>
      <w:r w:rsidRPr="007E57FE">
        <w:rPr>
          <w:rFonts w:asciiTheme="minorBidi" w:hAnsiTheme="minorBidi" w:cstheme="minorBidi"/>
          <w:sz w:val="18"/>
          <w:szCs w:val="18"/>
          <w:lang w:val="en-GB"/>
        </w:rPr>
        <w:lastRenderedPageBreak/>
        <w:t>The Group brands ensure the delivery of a seamless shopping experience to customers through a keen focus on their e-commerce and omni-channel capabilities</w:t>
      </w:r>
    </w:p>
    <w:p w14:paraId="623679FC" w14:textId="77777777" w:rsidR="00674077" w:rsidRPr="007E57FE" w:rsidRDefault="00674077">
      <w:pPr>
        <w:jc w:val="both"/>
        <w:rPr>
          <w:rFonts w:asciiTheme="minorBidi" w:hAnsiTheme="minorBidi" w:cstheme="minorBidi"/>
          <w:sz w:val="18"/>
          <w:szCs w:val="18"/>
          <w:lang w:val="en-GB"/>
        </w:rPr>
      </w:pPr>
    </w:p>
    <w:p w14:paraId="5EF2AC03" w14:textId="77777777" w:rsidR="00674077" w:rsidRPr="007E57FE" w:rsidRDefault="00674077">
      <w:pPr>
        <w:jc w:val="both"/>
        <w:rPr>
          <w:rFonts w:asciiTheme="minorBidi" w:hAnsiTheme="minorBidi" w:cstheme="minorBidi"/>
          <w:sz w:val="18"/>
          <w:szCs w:val="18"/>
          <w:lang w:val="en-GB"/>
        </w:rPr>
      </w:pPr>
      <w:r w:rsidRPr="007E57FE">
        <w:rPr>
          <w:rFonts w:asciiTheme="minorBidi" w:hAnsiTheme="minorBidi" w:cstheme="minorBidi"/>
          <w:sz w:val="18"/>
          <w:szCs w:val="18"/>
          <w:lang w:val="en-GB"/>
        </w:rPr>
        <w:t xml:space="preserve">The Group has also diversified in the leisure, food and hospitality with Landmark Leisure, </w:t>
      </w:r>
      <w:proofErr w:type="spellStart"/>
      <w:r w:rsidRPr="007E57FE">
        <w:rPr>
          <w:rFonts w:asciiTheme="minorBidi" w:hAnsiTheme="minorBidi" w:cstheme="minorBidi"/>
          <w:sz w:val="18"/>
          <w:szCs w:val="18"/>
          <w:lang w:val="en-GB"/>
        </w:rPr>
        <w:t>Citymax</w:t>
      </w:r>
      <w:proofErr w:type="spellEnd"/>
      <w:r w:rsidRPr="007E57FE">
        <w:rPr>
          <w:rFonts w:asciiTheme="minorBidi" w:hAnsiTheme="minorBidi" w:cstheme="minorBidi"/>
          <w:sz w:val="18"/>
          <w:szCs w:val="18"/>
          <w:lang w:val="en-GB"/>
        </w:rPr>
        <w:t xml:space="preserve"> Hotels, Fitness First and </w:t>
      </w:r>
      <w:proofErr w:type="spellStart"/>
      <w:r w:rsidRPr="007E57FE">
        <w:rPr>
          <w:rFonts w:asciiTheme="minorBidi" w:hAnsiTheme="minorBidi" w:cstheme="minorBidi"/>
          <w:sz w:val="18"/>
          <w:szCs w:val="18"/>
          <w:lang w:val="en-GB"/>
        </w:rPr>
        <w:t>Foodmark</w:t>
      </w:r>
      <w:proofErr w:type="spellEnd"/>
      <w:r w:rsidRPr="007E57FE">
        <w:rPr>
          <w:rFonts w:asciiTheme="minorBidi" w:hAnsiTheme="minorBidi" w:cstheme="minorBidi"/>
          <w:sz w:val="18"/>
          <w:szCs w:val="18"/>
          <w:lang w:val="en-GB"/>
        </w:rPr>
        <w:t>, the restaurant division, which operates the Group's own and franchise food outlets.</w:t>
      </w:r>
    </w:p>
    <w:p w14:paraId="1EBDC569" w14:textId="77777777" w:rsidR="00674077" w:rsidRPr="007E57FE" w:rsidRDefault="00674077">
      <w:pPr>
        <w:jc w:val="both"/>
        <w:rPr>
          <w:rFonts w:asciiTheme="minorBidi" w:hAnsiTheme="minorBidi" w:cstheme="minorBidi"/>
          <w:sz w:val="18"/>
          <w:szCs w:val="18"/>
          <w:lang w:val="en-GB"/>
        </w:rPr>
      </w:pPr>
    </w:p>
    <w:p w14:paraId="714B0A35" w14:textId="531E6259" w:rsidR="00674077" w:rsidRDefault="00674077">
      <w:pPr>
        <w:jc w:val="both"/>
        <w:rPr>
          <w:rFonts w:asciiTheme="minorBidi" w:hAnsiTheme="minorBidi" w:cstheme="minorBidi"/>
          <w:sz w:val="18"/>
          <w:szCs w:val="18"/>
        </w:rPr>
      </w:pPr>
      <w:r w:rsidRPr="007E57FE">
        <w:rPr>
          <w:rFonts w:asciiTheme="minorBidi" w:hAnsiTheme="minorBidi" w:cstheme="minorBidi"/>
          <w:sz w:val="18"/>
          <w:szCs w:val="18"/>
          <w:lang w:val="en-GB"/>
        </w:rPr>
        <w:t>As a high-volume retailer, Landmark Group operates the MENA region’s largest privately-owned logistics and distribution hub. The company has now advanced to offer 3PL Logistics services with the launch its fully automated Mega Distribution Centre at JAFZA, Dubai under the brand name of Omega Logistics.</w:t>
      </w:r>
    </w:p>
    <w:p w14:paraId="4FAFE48C" w14:textId="01D83283" w:rsidR="00D67866" w:rsidRDefault="00D67866">
      <w:pPr>
        <w:jc w:val="both"/>
        <w:rPr>
          <w:rFonts w:asciiTheme="minorBidi" w:hAnsiTheme="minorBidi" w:cstheme="minorBidi"/>
          <w:sz w:val="18"/>
          <w:szCs w:val="18"/>
        </w:rPr>
      </w:pPr>
    </w:p>
    <w:p w14:paraId="5E1685CF" w14:textId="7488D23A" w:rsidR="00D67866" w:rsidRPr="00D67866" w:rsidRDefault="00D67866">
      <w:pPr>
        <w:jc w:val="both"/>
        <w:rPr>
          <w:rFonts w:ascii="Arial" w:hAnsi="Arial" w:cs="Arial"/>
          <w:sz w:val="18"/>
          <w:szCs w:val="18"/>
        </w:rPr>
      </w:pPr>
      <w:r>
        <w:rPr>
          <w:rFonts w:asciiTheme="minorBidi" w:hAnsiTheme="minorBidi" w:cstheme="minorBidi"/>
          <w:sz w:val="18"/>
          <w:szCs w:val="18"/>
        </w:rPr>
        <w:t xml:space="preserve">For more information visit our </w:t>
      </w:r>
      <w:hyperlink r:id="rId7" w:history="1">
        <w:r w:rsidRPr="00D67866">
          <w:rPr>
            <w:rStyle w:val="Hyperlink"/>
            <w:rFonts w:asciiTheme="minorBidi" w:hAnsiTheme="minorBidi" w:cstheme="minorBidi"/>
            <w:sz w:val="18"/>
            <w:szCs w:val="18"/>
          </w:rPr>
          <w:t>website</w:t>
        </w:r>
      </w:hyperlink>
      <w:r>
        <w:rPr>
          <w:rFonts w:asciiTheme="minorBidi" w:hAnsiTheme="minorBidi" w:cstheme="minorBidi"/>
          <w:sz w:val="18"/>
          <w:szCs w:val="18"/>
        </w:rPr>
        <w:t xml:space="preserve"> or follow us on our social media pages on </w:t>
      </w:r>
      <w:hyperlink r:id="rId8" w:history="1">
        <w:r w:rsidRPr="00D67866">
          <w:rPr>
            <w:rStyle w:val="Hyperlink"/>
            <w:rFonts w:asciiTheme="minorBidi" w:hAnsiTheme="minorBidi" w:cstheme="minorBidi"/>
            <w:sz w:val="18"/>
            <w:szCs w:val="18"/>
          </w:rPr>
          <w:t>LinkedIn</w:t>
        </w:r>
      </w:hyperlink>
      <w:r>
        <w:rPr>
          <w:rFonts w:asciiTheme="minorBidi" w:hAnsiTheme="minorBidi" w:cstheme="minorBidi"/>
          <w:sz w:val="18"/>
          <w:szCs w:val="18"/>
        </w:rPr>
        <w:t xml:space="preserve">, </w:t>
      </w:r>
      <w:hyperlink r:id="rId9" w:history="1">
        <w:r w:rsidRPr="00D67866">
          <w:rPr>
            <w:rStyle w:val="Hyperlink"/>
            <w:rFonts w:asciiTheme="minorBidi" w:hAnsiTheme="minorBidi" w:cstheme="minorBidi"/>
            <w:sz w:val="18"/>
            <w:szCs w:val="18"/>
          </w:rPr>
          <w:t>Facebook</w:t>
        </w:r>
      </w:hyperlink>
      <w:r>
        <w:rPr>
          <w:rFonts w:asciiTheme="minorBidi" w:hAnsiTheme="minorBidi" w:cstheme="minorBidi"/>
          <w:sz w:val="18"/>
          <w:szCs w:val="18"/>
        </w:rPr>
        <w:t xml:space="preserve"> and </w:t>
      </w:r>
      <w:hyperlink r:id="rId10" w:history="1">
        <w:r w:rsidRPr="00D67866">
          <w:rPr>
            <w:rStyle w:val="Hyperlink"/>
            <w:rFonts w:asciiTheme="minorBidi" w:hAnsiTheme="minorBidi" w:cstheme="minorBidi"/>
            <w:sz w:val="18"/>
            <w:szCs w:val="18"/>
          </w:rPr>
          <w:t>Instagram</w:t>
        </w:r>
      </w:hyperlink>
    </w:p>
    <w:bookmarkEnd w:id="1"/>
    <w:p w14:paraId="66D394E1" w14:textId="77777777" w:rsidR="00674077" w:rsidRPr="007E57FE" w:rsidRDefault="00674077" w:rsidP="00944521">
      <w:pPr>
        <w:jc w:val="both"/>
        <w:rPr>
          <w:rFonts w:ascii="Arial" w:hAnsi="Arial" w:cs="Arial"/>
          <w:sz w:val="18"/>
          <w:szCs w:val="18"/>
          <w:lang w:val="en-GB"/>
        </w:rPr>
      </w:pPr>
    </w:p>
    <w:p w14:paraId="5E035EDE" w14:textId="77777777" w:rsidR="00674077" w:rsidRPr="007E57FE" w:rsidRDefault="00674077" w:rsidP="00944521">
      <w:pPr>
        <w:jc w:val="both"/>
        <w:rPr>
          <w:rFonts w:ascii="Arial" w:hAnsi="Arial" w:cs="Arial"/>
          <w:sz w:val="18"/>
          <w:szCs w:val="18"/>
          <w:lang w:val="en-GB"/>
        </w:rPr>
      </w:pPr>
    </w:p>
    <w:p w14:paraId="686F31A1" w14:textId="35547669" w:rsidR="00CF2163" w:rsidRPr="00D67866" w:rsidRDefault="00CF2163" w:rsidP="00D67866">
      <w:pPr>
        <w:jc w:val="both"/>
        <w:rPr>
          <w:rFonts w:asciiTheme="minorBidi" w:hAnsiTheme="minorBidi" w:cstheme="minorBidi"/>
          <w:b/>
          <w:bCs/>
          <w:sz w:val="18"/>
          <w:szCs w:val="18"/>
          <w:lang w:val="en-GB"/>
        </w:rPr>
      </w:pPr>
      <w:r w:rsidRPr="007E57FE">
        <w:rPr>
          <w:rFonts w:asciiTheme="minorBidi" w:hAnsiTheme="minorBidi" w:cstheme="minorBidi"/>
          <w:b/>
          <w:bCs/>
          <w:sz w:val="18"/>
          <w:szCs w:val="18"/>
          <w:lang w:val="en-GB"/>
        </w:rPr>
        <w:t xml:space="preserve">About </w:t>
      </w:r>
      <w:r w:rsidRPr="00D67866">
        <w:rPr>
          <w:rFonts w:asciiTheme="minorBidi" w:hAnsiTheme="minorBidi" w:cstheme="minorBidi"/>
          <w:b/>
          <w:bCs/>
          <w:sz w:val="18"/>
          <w:szCs w:val="18"/>
          <w:lang w:val="en-GB"/>
        </w:rPr>
        <w:t>Standard Chartered</w:t>
      </w:r>
    </w:p>
    <w:p w14:paraId="0CCFD245" w14:textId="77777777" w:rsidR="00CF2163" w:rsidRDefault="00CF2163" w:rsidP="00CF2163">
      <w:pPr>
        <w:rPr>
          <w:rFonts w:ascii="Calibri" w:hAnsi="Calibri" w:cs="Calibri"/>
        </w:rPr>
      </w:pPr>
    </w:p>
    <w:p w14:paraId="1BC2604F" w14:textId="77777777" w:rsidR="00CF2163" w:rsidRPr="00D67866" w:rsidRDefault="00CF2163" w:rsidP="00D67866">
      <w:pPr>
        <w:jc w:val="both"/>
        <w:rPr>
          <w:rFonts w:asciiTheme="minorBidi" w:hAnsiTheme="minorBidi" w:cstheme="minorBidi"/>
          <w:sz w:val="18"/>
          <w:szCs w:val="18"/>
          <w:lang w:val="en-GB"/>
        </w:rPr>
      </w:pPr>
      <w:r w:rsidRPr="00D67866">
        <w:rPr>
          <w:rFonts w:asciiTheme="minorBidi" w:hAnsiTheme="minorBidi" w:cstheme="minorBidi"/>
          <w:sz w:val="18"/>
          <w:szCs w:val="18"/>
          <w:lang w:val="en-GB"/>
        </w:rPr>
        <w:t xml:space="preserve">We are a leading international banking group, with a presence in 59 of the world’s most dynamic markets and serving clients in a further 85. Our purpose is to drive commerce and prosperity through our unique diversity, and our heritage and values are expressed in our brand promise, </w:t>
      </w:r>
      <w:proofErr w:type="gramStart"/>
      <w:r w:rsidRPr="00D67866">
        <w:rPr>
          <w:rFonts w:asciiTheme="minorBidi" w:hAnsiTheme="minorBidi" w:cstheme="minorBidi"/>
          <w:sz w:val="18"/>
          <w:szCs w:val="18"/>
          <w:lang w:val="en-GB"/>
        </w:rPr>
        <w:t>Here</w:t>
      </w:r>
      <w:proofErr w:type="gramEnd"/>
      <w:r w:rsidRPr="00D67866">
        <w:rPr>
          <w:rFonts w:asciiTheme="minorBidi" w:hAnsiTheme="minorBidi" w:cstheme="minorBidi"/>
          <w:sz w:val="18"/>
          <w:szCs w:val="18"/>
          <w:lang w:val="en-GB"/>
        </w:rPr>
        <w:t xml:space="preserve"> for good.</w:t>
      </w:r>
    </w:p>
    <w:p w14:paraId="0AF575DE" w14:textId="77777777" w:rsidR="00CF2163" w:rsidRPr="00D67866" w:rsidRDefault="00CF2163" w:rsidP="00D67866">
      <w:pPr>
        <w:jc w:val="both"/>
        <w:rPr>
          <w:rFonts w:asciiTheme="minorBidi" w:hAnsiTheme="minorBidi" w:cstheme="minorBidi"/>
          <w:sz w:val="18"/>
          <w:szCs w:val="18"/>
          <w:lang w:val="en-GB"/>
        </w:rPr>
      </w:pPr>
    </w:p>
    <w:p w14:paraId="05B77DD9" w14:textId="77777777" w:rsidR="00CF2163" w:rsidRPr="00D67866" w:rsidRDefault="00CF2163" w:rsidP="00D67866">
      <w:pPr>
        <w:jc w:val="both"/>
        <w:rPr>
          <w:rFonts w:asciiTheme="minorBidi" w:hAnsiTheme="minorBidi" w:cstheme="minorBidi"/>
          <w:sz w:val="18"/>
          <w:szCs w:val="18"/>
          <w:lang w:val="en-GB"/>
        </w:rPr>
      </w:pPr>
      <w:r w:rsidRPr="00D67866">
        <w:rPr>
          <w:rFonts w:asciiTheme="minorBidi" w:hAnsiTheme="minorBidi" w:cstheme="minorBidi"/>
          <w:sz w:val="18"/>
          <w:szCs w:val="18"/>
          <w:lang w:val="en-GB"/>
        </w:rPr>
        <w:t>Standard Chartered PLC is listed on the London and Hong Kong Stock Exchanges.</w:t>
      </w:r>
    </w:p>
    <w:p w14:paraId="6B63AA26" w14:textId="77777777" w:rsidR="00CF2163" w:rsidRPr="00D67866" w:rsidRDefault="00CF2163" w:rsidP="00D67866">
      <w:pPr>
        <w:jc w:val="both"/>
        <w:rPr>
          <w:rFonts w:asciiTheme="minorBidi" w:hAnsiTheme="minorBidi" w:cstheme="minorBidi"/>
          <w:sz w:val="18"/>
          <w:szCs w:val="18"/>
          <w:lang w:val="en-GB"/>
        </w:rPr>
      </w:pPr>
    </w:p>
    <w:p w14:paraId="6983561C" w14:textId="77777777" w:rsidR="00CF2163" w:rsidRPr="00D67866" w:rsidRDefault="00CF2163" w:rsidP="00CF2163">
      <w:pPr>
        <w:rPr>
          <w:rFonts w:asciiTheme="minorBidi" w:hAnsiTheme="minorBidi" w:cstheme="minorBidi"/>
          <w:sz w:val="18"/>
          <w:szCs w:val="18"/>
        </w:rPr>
      </w:pPr>
      <w:r w:rsidRPr="00D67866">
        <w:rPr>
          <w:rFonts w:asciiTheme="minorBidi" w:hAnsiTheme="minorBidi" w:cstheme="minorBidi"/>
          <w:sz w:val="18"/>
          <w:szCs w:val="18"/>
        </w:rPr>
        <w:t xml:space="preserve">For more stories and expert opinions please visit </w:t>
      </w:r>
      <w:hyperlink r:id="rId11" w:history="1">
        <w:r w:rsidRPr="00D67866">
          <w:rPr>
            <w:rStyle w:val="Hyperlink"/>
            <w:rFonts w:asciiTheme="minorBidi" w:hAnsiTheme="minorBidi" w:cstheme="minorBidi"/>
            <w:color w:val="0473EA"/>
            <w:sz w:val="18"/>
            <w:szCs w:val="18"/>
          </w:rPr>
          <w:t>Insights</w:t>
        </w:r>
      </w:hyperlink>
      <w:r w:rsidRPr="00D67866">
        <w:rPr>
          <w:rFonts w:asciiTheme="minorBidi" w:hAnsiTheme="minorBidi" w:cstheme="minorBidi"/>
          <w:sz w:val="18"/>
          <w:szCs w:val="18"/>
        </w:rPr>
        <w:t xml:space="preserve"> at </w:t>
      </w:r>
      <w:hyperlink r:id="rId12" w:history="1">
        <w:r w:rsidRPr="00D67866">
          <w:rPr>
            <w:rStyle w:val="Hyperlink"/>
            <w:rFonts w:asciiTheme="minorBidi" w:hAnsiTheme="minorBidi" w:cstheme="minorBidi"/>
            <w:color w:val="0473EA"/>
            <w:sz w:val="18"/>
            <w:szCs w:val="18"/>
          </w:rPr>
          <w:t>sc.com</w:t>
        </w:r>
      </w:hyperlink>
      <w:r w:rsidRPr="00D67866">
        <w:rPr>
          <w:rFonts w:asciiTheme="minorBidi" w:hAnsiTheme="minorBidi" w:cstheme="minorBidi"/>
          <w:sz w:val="18"/>
          <w:szCs w:val="18"/>
        </w:rPr>
        <w:t xml:space="preserve">. Follow Standard Chartered on </w:t>
      </w:r>
      <w:hyperlink r:id="rId13" w:history="1">
        <w:r w:rsidRPr="00D67866">
          <w:rPr>
            <w:rStyle w:val="Hyperlink"/>
            <w:rFonts w:asciiTheme="minorBidi" w:hAnsiTheme="minorBidi" w:cstheme="minorBidi"/>
            <w:color w:val="0473EA"/>
            <w:sz w:val="18"/>
            <w:szCs w:val="18"/>
          </w:rPr>
          <w:t>Twitter</w:t>
        </w:r>
      </w:hyperlink>
      <w:r w:rsidRPr="00D67866">
        <w:rPr>
          <w:rFonts w:asciiTheme="minorBidi" w:hAnsiTheme="minorBidi" w:cstheme="minorBidi"/>
          <w:sz w:val="18"/>
          <w:szCs w:val="18"/>
        </w:rPr>
        <w:t xml:space="preserve">, </w:t>
      </w:r>
      <w:hyperlink r:id="rId14" w:history="1">
        <w:r w:rsidRPr="00D67866">
          <w:rPr>
            <w:rStyle w:val="Hyperlink"/>
            <w:rFonts w:asciiTheme="minorBidi" w:hAnsiTheme="minorBidi" w:cstheme="minorBidi"/>
            <w:color w:val="0473EA"/>
            <w:sz w:val="18"/>
            <w:szCs w:val="18"/>
          </w:rPr>
          <w:t>LinkedIn</w:t>
        </w:r>
      </w:hyperlink>
      <w:r w:rsidRPr="00D67866">
        <w:rPr>
          <w:rFonts w:asciiTheme="minorBidi" w:hAnsiTheme="minorBidi" w:cstheme="minorBidi"/>
          <w:sz w:val="18"/>
          <w:szCs w:val="18"/>
        </w:rPr>
        <w:t xml:space="preserve"> and </w:t>
      </w:r>
      <w:hyperlink r:id="rId15" w:history="1">
        <w:r w:rsidRPr="00D67866">
          <w:rPr>
            <w:rStyle w:val="Hyperlink"/>
            <w:rFonts w:asciiTheme="minorBidi" w:hAnsiTheme="minorBidi" w:cstheme="minorBidi"/>
            <w:color w:val="0473EA"/>
            <w:sz w:val="18"/>
            <w:szCs w:val="18"/>
          </w:rPr>
          <w:t>Facebook</w:t>
        </w:r>
      </w:hyperlink>
      <w:r w:rsidRPr="00D67866">
        <w:rPr>
          <w:rFonts w:asciiTheme="minorBidi" w:hAnsiTheme="minorBidi" w:cstheme="minorBidi"/>
          <w:sz w:val="18"/>
          <w:szCs w:val="18"/>
        </w:rPr>
        <w:t>.</w:t>
      </w:r>
    </w:p>
    <w:p w14:paraId="425B5067" w14:textId="77777777" w:rsidR="00674077" w:rsidRPr="007E57FE" w:rsidRDefault="00674077" w:rsidP="00944521">
      <w:pPr>
        <w:pStyle w:val="Body"/>
        <w:jc w:val="both"/>
        <w:rPr>
          <w:color w:val="auto"/>
          <w:lang w:val="en-GB"/>
        </w:rPr>
      </w:pPr>
    </w:p>
    <w:p w14:paraId="3E53850F" w14:textId="77777777" w:rsidR="006056B6" w:rsidRPr="00D67866" w:rsidRDefault="00C82B49" w:rsidP="00944521">
      <w:pPr>
        <w:jc w:val="both"/>
      </w:pPr>
    </w:p>
    <w:sectPr w:rsidR="006056B6" w:rsidRPr="00D67866" w:rsidSect="007B0C0F">
      <w:headerReference w:type="default" r:id="rId16"/>
      <w:pgSz w:w="12240" w:h="15840"/>
      <w:pgMar w:top="18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A45C" w14:textId="77777777" w:rsidR="00745018" w:rsidRDefault="00745018">
      <w:r>
        <w:separator/>
      </w:r>
    </w:p>
  </w:endnote>
  <w:endnote w:type="continuationSeparator" w:id="0">
    <w:p w14:paraId="6CB6DA3A" w14:textId="77777777" w:rsidR="00745018" w:rsidRDefault="0074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2A1E" w14:textId="77777777" w:rsidR="00745018" w:rsidRDefault="00745018">
      <w:r>
        <w:separator/>
      </w:r>
    </w:p>
  </w:footnote>
  <w:footnote w:type="continuationSeparator" w:id="0">
    <w:p w14:paraId="479339CF" w14:textId="77777777" w:rsidR="00745018" w:rsidRDefault="00745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6097" w14:textId="633175D3" w:rsidR="00690598" w:rsidRDefault="007B0C0F">
    <w:pPr>
      <w:pStyle w:val="Header"/>
      <w:tabs>
        <w:tab w:val="clear" w:pos="9360"/>
        <w:tab w:val="right" w:pos="9340"/>
      </w:tabs>
    </w:pPr>
    <w:r>
      <w:rPr>
        <w:noProof/>
      </w:rPr>
      <w:drawing>
        <wp:anchor distT="152400" distB="152400" distL="152400" distR="152400" simplePos="0" relativeHeight="251655680" behindDoc="1" locked="0" layoutInCell="1" allowOverlap="1" wp14:anchorId="6CFF982A" wp14:editId="38F1A6D4">
          <wp:simplePos x="0" y="0"/>
          <wp:positionH relativeFrom="page">
            <wp:posOffset>371475</wp:posOffset>
          </wp:positionH>
          <wp:positionV relativeFrom="page">
            <wp:posOffset>308138</wp:posOffset>
          </wp:positionV>
          <wp:extent cx="1796415" cy="643255"/>
          <wp:effectExtent l="0" t="0" r="0" b="4445"/>
          <wp:wrapNone/>
          <wp:docPr id="12"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rcRect r="9931"/>
                  <a:stretch>
                    <a:fillRect/>
                  </a:stretch>
                </pic:blipFill>
                <pic:spPr>
                  <a:xfrm>
                    <a:off x="0" y="0"/>
                    <a:ext cx="1796415" cy="643255"/>
                  </a:xfrm>
                  <a:prstGeom prst="rect">
                    <a:avLst/>
                  </a:prstGeom>
                  <a:ln w="12700" cap="flat">
                    <a:noFill/>
                    <a:miter lim="400000"/>
                  </a:ln>
                  <a:effectLst/>
                </pic:spPr>
              </pic:pic>
            </a:graphicData>
          </a:graphic>
        </wp:anchor>
      </w:drawing>
    </w:r>
    <w:r w:rsidR="000A53AB">
      <w:rPr>
        <w:noProof/>
        <w:bdr w:val="none" w:sz="0" w:space="0" w:color="auto"/>
      </w:rPr>
      <w:drawing>
        <wp:anchor distT="0" distB="0" distL="114300" distR="114300" simplePos="0" relativeHeight="251661824" behindDoc="0" locked="0" layoutInCell="1" allowOverlap="1" wp14:anchorId="3B2A90E1" wp14:editId="5EBA7340">
          <wp:simplePos x="0" y="0"/>
          <wp:positionH relativeFrom="column">
            <wp:posOffset>4700270</wp:posOffset>
          </wp:positionH>
          <wp:positionV relativeFrom="paragraph">
            <wp:posOffset>-253837</wp:posOffset>
          </wp:positionV>
          <wp:extent cx="1893570" cy="902970"/>
          <wp:effectExtent l="0" t="0" r="0" b="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3570" cy="90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3213"/>
    <w:multiLevelType w:val="hybridMultilevel"/>
    <w:tmpl w:val="64BC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93867"/>
    <w:multiLevelType w:val="hybridMultilevel"/>
    <w:tmpl w:val="0D9C9622"/>
    <w:numStyleLink w:val="Bullets"/>
  </w:abstractNum>
  <w:abstractNum w:abstractNumId="2" w15:restartNumberingAfterBreak="0">
    <w:nsid w:val="6F654AE9"/>
    <w:multiLevelType w:val="hybridMultilevel"/>
    <w:tmpl w:val="0D9C9622"/>
    <w:styleLink w:val="Bullets"/>
    <w:lvl w:ilvl="0" w:tplc="28C45E50">
      <w:start w:val="1"/>
      <w:numFmt w:val="bullet"/>
      <w:lvlText w:val="•"/>
      <w:lvlJc w:val="left"/>
      <w:pPr>
        <w:ind w:left="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8292A1A2">
      <w:start w:val="1"/>
      <w:numFmt w:val="bullet"/>
      <w:lvlText w:val="•"/>
      <w:lvlJc w:val="left"/>
      <w:pPr>
        <w:ind w:left="7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2" w:tplc="6F162F16">
      <w:start w:val="1"/>
      <w:numFmt w:val="bullet"/>
      <w:lvlText w:val="•"/>
      <w:lvlJc w:val="left"/>
      <w:pPr>
        <w:ind w:left="13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E1168EBE">
      <w:start w:val="1"/>
      <w:numFmt w:val="bullet"/>
      <w:lvlText w:val="•"/>
      <w:lvlJc w:val="left"/>
      <w:pPr>
        <w:ind w:left="19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4" w:tplc="96CC89A2">
      <w:start w:val="1"/>
      <w:numFmt w:val="bullet"/>
      <w:lvlText w:val="•"/>
      <w:lvlJc w:val="left"/>
      <w:pPr>
        <w:ind w:left="25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5" w:tplc="91D2898A">
      <w:start w:val="1"/>
      <w:numFmt w:val="bullet"/>
      <w:lvlText w:val="•"/>
      <w:lvlJc w:val="left"/>
      <w:pPr>
        <w:ind w:left="3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F3FEF512">
      <w:start w:val="1"/>
      <w:numFmt w:val="bullet"/>
      <w:lvlText w:val="•"/>
      <w:lvlJc w:val="left"/>
      <w:pPr>
        <w:ind w:left="37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7" w:tplc="48125BB0">
      <w:start w:val="1"/>
      <w:numFmt w:val="bullet"/>
      <w:lvlText w:val="•"/>
      <w:lvlJc w:val="left"/>
      <w:pPr>
        <w:ind w:left="43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8" w:tplc="0A442962">
      <w:start w:val="1"/>
      <w:numFmt w:val="bullet"/>
      <w:lvlText w:val="•"/>
      <w:lvlJc w:val="left"/>
      <w:pPr>
        <w:ind w:left="497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77"/>
    <w:rsid w:val="00031546"/>
    <w:rsid w:val="000A53AB"/>
    <w:rsid w:val="000E497D"/>
    <w:rsid w:val="00100851"/>
    <w:rsid w:val="00123D00"/>
    <w:rsid w:val="00136C51"/>
    <w:rsid w:val="0016304C"/>
    <w:rsid w:val="001B29C7"/>
    <w:rsid w:val="001B7DEF"/>
    <w:rsid w:val="001D1351"/>
    <w:rsid w:val="001D5917"/>
    <w:rsid w:val="001E2C59"/>
    <w:rsid w:val="0022113B"/>
    <w:rsid w:val="00242BB1"/>
    <w:rsid w:val="002E4804"/>
    <w:rsid w:val="00326712"/>
    <w:rsid w:val="00345613"/>
    <w:rsid w:val="00387723"/>
    <w:rsid w:val="004A0395"/>
    <w:rsid w:val="004A047F"/>
    <w:rsid w:val="004C7DBE"/>
    <w:rsid w:val="00505EE3"/>
    <w:rsid w:val="00561F7A"/>
    <w:rsid w:val="005A273F"/>
    <w:rsid w:val="005B0D31"/>
    <w:rsid w:val="005C3B9F"/>
    <w:rsid w:val="00602903"/>
    <w:rsid w:val="00665BCF"/>
    <w:rsid w:val="00674077"/>
    <w:rsid w:val="00686E95"/>
    <w:rsid w:val="006C4F40"/>
    <w:rsid w:val="006D52DA"/>
    <w:rsid w:val="006E04B7"/>
    <w:rsid w:val="0070396F"/>
    <w:rsid w:val="00715046"/>
    <w:rsid w:val="00725288"/>
    <w:rsid w:val="00727ABC"/>
    <w:rsid w:val="00745018"/>
    <w:rsid w:val="00776791"/>
    <w:rsid w:val="007B0C0F"/>
    <w:rsid w:val="007C0B5D"/>
    <w:rsid w:val="007E57FE"/>
    <w:rsid w:val="00872EB4"/>
    <w:rsid w:val="0087411A"/>
    <w:rsid w:val="008E2141"/>
    <w:rsid w:val="008E5B37"/>
    <w:rsid w:val="00942989"/>
    <w:rsid w:val="00944521"/>
    <w:rsid w:val="00947239"/>
    <w:rsid w:val="0096386E"/>
    <w:rsid w:val="009803FF"/>
    <w:rsid w:val="00A30A21"/>
    <w:rsid w:val="00A613EE"/>
    <w:rsid w:val="00AA617A"/>
    <w:rsid w:val="00AB0D4B"/>
    <w:rsid w:val="00AD44CE"/>
    <w:rsid w:val="00B4228E"/>
    <w:rsid w:val="00B51030"/>
    <w:rsid w:val="00B52F31"/>
    <w:rsid w:val="00BA5AA3"/>
    <w:rsid w:val="00BE3367"/>
    <w:rsid w:val="00C03FCD"/>
    <w:rsid w:val="00C13B28"/>
    <w:rsid w:val="00C3441E"/>
    <w:rsid w:val="00C405D2"/>
    <w:rsid w:val="00C93E7F"/>
    <w:rsid w:val="00CD4BAB"/>
    <w:rsid w:val="00CE1D0B"/>
    <w:rsid w:val="00CE6731"/>
    <w:rsid w:val="00CF2163"/>
    <w:rsid w:val="00D02016"/>
    <w:rsid w:val="00D16E4E"/>
    <w:rsid w:val="00D65887"/>
    <w:rsid w:val="00D66D13"/>
    <w:rsid w:val="00D67866"/>
    <w:rsid w:val="00D80042"/>
    <w:rsid w:val="00DC1501"/>
    <w:rsid w:val="00DE3F78"/>
    <w:rsid w:val="00E01CA0"/>
    <w:rsid w:val="00E121BB"/>
    <w:rsid w:val="00E5619F"/>
    <w:rsid w:val="00E57AEB"/>
    <w:rsid w:val="00EF287D"/>
    <w:rsid w:val="00FA4C54"/>
    <w:rsid w:val="00FF7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6036"/>
  <w15:chartTrackingRefBased/>
  <w15:docId w15:val="{7EB5EEA5-CA26-466E-A423-E146CF94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7407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HeaderChar">
    <w:name w:val="Header Char"/>
    <w:basedOn w:val="DefaultParagraphFont"/>
    <w:link w:val="Header"/>
    <w:rsid w:val="00674077"/>
    <w:rPr>
      <w:rFonts w:ascii="Times New Roman" w:eastAsia="Arial Unicode MS" w:hAnsi="Times New Roman" w:cs="Arial Unicode MS"/>
      <w:color w:val="000000"/>
      <w:sz w:val="24"/>
      <w:szCs w:val="24"/>
      <w:u w:color="000000"/>
      <w:bdr w:val="nil"/>
    </w:rPr>
  </w:style>
  <w:style w:type="paragraph" w:customStyle="1" w:styleId="HeaderFooter">
    <w:name w:val="Header &amp; Footer"/>
    <w:rsid w:val="0067407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67407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Bullets">
    <w:name w:val="Bullets"/>
    <w:rsid w:val="00674077"/>
    <w:pPr>
      <w:numPr>
        <w:numId w:val="1"/>
      </w:numPr>
    </w:pPr>
  </w:style>
  <w:style w:type="character" w:styleId="CommentReference">
    <w:name w:val="annotation reference"/>
    <w:basedOn w:val="DefaultParagraphFont"/>
    <w:uiPriority w:val="99"/>
    <w:semiHidden/>
    <w:unhideWhenUsed/>
    <w:rsid w:val="00674077"/>
    <w:rPr>
      <w:sz w:val="16"/>
      <w:szCs w:val="16"/>
    </w:rPr>
  </w:style>
  <w:style w:type="paragraph" w:styleId="CommentText">
    <w:name w:val="annotation text"/>
    <w:basedOn w:val="Normal"/>
    <w:link w:val="CommentTextChar"/>
    <w:uiPriority w:val="99"/>
    <w:semiHidden/>
    <w:unhideWhenUsed/>
    <w:rsid w:val="00674077"/>
    <w:rPr>
      <w:sz w:val="20"/>
      <w:szCs w:val="20"/>
    </w:rPr>
  </w:style>
  <w:style w:type="character" w:customStyle="1" w:styleId="CommentTextChar">
    <w:name w:val="Comment Text Char"/>
    <w:basedOn w:val="DefaultParagraphFont"/>
    <w:link w:val="CommentText"/>
    <w:uiPriority w:val="99"/>
    <w:semiHidden/>
    <w:rsid w:val="0067407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674077"/>
    <w:rPr>
      <w:b/>
      <w:bCs/>
    </w:rPr>
  </w:style>
  <w:style w:type="character" w:customStyle="1" w:styleId="CommentSubjectChar">
    <w:name w:val="Comment Subject Char"/>
    <w:basedOn w:val="CommentTextChar"/>
    <w:link w:val="CommentSubject"/>
    <w:uiPriority w:val="99"/>
    <w:semiHidden/>
    <w:rsid w:val="00674077"/>
    <w:rPr>
      <w:rFonts w:ascii="Times New Roman" w:eastAsia="Arial Unicode MS" w:hAnsi="Times New Roman" w:cs="Times New Roman"/>
      <w:b/>
      <w:bCs/>
      <w:sz w:val="20"/>
      <w:szCs w:val="20"/>
      <w:bdr w:val="nil"/>
    </w:rPr>
  </w:style>
  <w:style w:type="paragraph" w:customStyle="1" w:styleId="Default">
    <w:name w:val="Default"/>
    <w:rsid w:val="00725288"/>
    <w:pPr>
      <w:autoSpaceDE w:val="0"/>
      <w:autoSpaceDN w:val="0"/>
      <w:adjustRightInd w:val="0"/>
      <w:spacing w:after="0" w:line="240" w:lineRule="auto"/>
    </w:pPr>
    <w:rPr>
      <w:rFonts w:ascii="Arial" w:hAnsi="Arial" w:cs="Arial"/>
      <w:color w:val="000000"/>
      <w:sz w:val="24"/>
      <w:szCs w:val="24"/>
      <w:lang w:val="en-GB"/>
    </w:rPr>
  </w:style>
  <w:style w:type="paragraph" w:styleId="Footer">
    <w:name w:val="footer"/>
    <w:basedOn w:val="Normal"/>
    <w:link w:val="FooterChar"/>
    <w:uiPriority w:val="99"/>
    <w:unhideWhenUsed/>
    <w:rsid w:val="001B29C7"/>
    <w:pPr>
      <w:tabs>
        <w:tab w:val="center" w:pos="4513"/>
        <w:tab w:val="right" w:pos="9026"/>
      </w:tabs>
    </w:pPr>
  </w:style>
  <w:style w:type="character" w:customStyle="1" w:styleId="FooterChar">
    <w:name w:val="Footer Char"/>
    <w:basedOn w:val="DefaultParagraphFont"/>
    <w:link w:val="Footer"/>
    <w:uiPriority w:val="99"/>
    <w:rsid w:val="001B29C7"/>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10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851"/>
    <w:rPr>
      <w:rFonts w:ascii="Segoe UI" w:eastAsia="Arial Unicode MS" w:hAnsi="Segoe UI" w:cs="Segoe UI"/>
      <w:sz w:val="18"/>
      <w:szCs w:val="18"/>
      <w:bdr w:val="nil"/>
    </w:rPr>
  </w:style>
  <w:style w:type="character" w:styleId="Hyperlink">
    <w:name w:val="Hyperlink"/>
    <w:basedOn w:val="DefaultParagraphFont"/>
    <w:uiPriority w:val="99"/>
    <w:unhideWhenUsed/>
    <w:rsid w:val="00CF2163"/>
    <w:rPr>
      <w:color w:val="0563C1"/>
      <w:u w:val="single"/>
    </w:rPr>
  </w:style>
  <w:style w:type="character" w:styleId="UnresolvedMention">
    <w:name w:val="Unresolved Mention"/>
    <w:basedOn w:val="DefaultParagraphFont"/>
    <w:uiPriority w:val="99"/>
    <w:semiHidden/>
    <w:unhideWhenUsed/>
    <w:rsid w:val="00D67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landmark-group/" TargetMode="External"/><Relationship Id="rId13" Type="http://schemas.openxmlformats.org/officeDocument/2006/relationships/hyperlink" Target="https://twitter.com/StanCha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dmarkgroup.com/int/en/home" TargetMode="External"/><Relationship Id="rId12" Type="http://schemas.openxmlformats.org/officeDocument/2006/relationships/hyperlink" Target="https://www.sc.co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com/en/insights/" TargetMode="External"/><Relationship Id="rId5" Type="http://schemas.openxmlformats.org/officeDocument/2006/relationships/footnotes" Target="footnotes.xml"/><Relationship Id="rId15" Type="http://schemas.openxmlformats.org/officeDocument/2006/relationships/hyperlink" Target="https://www.facebook.com/StandardChartered" TargetMode="External"/><Relationship Id="rId10" Type="http://schemas.openxmlformats.org/officeDocument/2006/relationships/hyperlink" Target="https://www.instagram.com/landmarkgroupofficial/" TargetMode="External"/><Relationship Id="rId4" Type="http://schemas.openxmlformats.org/officeDocument/2006/relationships/webSettings" Target="webSettings.xml"/><Relationship Id="rId9" Type="http://schemas.openxmlformats.org/officeDocument/2006/relationships/hyperlink" Target="https://www.facebook.com/LandmarkGroupOfficial" TargetMode="External"/><Relationship Id="rId14" Type="http://schemas.openxmlformats.org/officeDocument/2006/relationships/hyperlink" Target="https://www.linkedin.com/company/standardcharter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Nishita Charles</dc:creator>
  <cp:keywords/>
  <dc:description/>
  <cp:lastModifiedBy>Saad, Mathilda</cp:lastModifiedBy>
  <cp:revision>2</cp:revision>
  <cp:lastPrinted>2022-03-28T11:00:00Z</cp:lastPrinted>
  <dcterms:created xsi:type="dcterms:W3CDTF">2022-04-01T13:26:00Z</dcterms:created>
  <dcterms:modified xsi:type="dcterms:W3CDTF">2022-04-01T13:26:00Z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0e60c6-cef6-4cc0-a98d-364c7249d74b_Enabled">
    <vt:lpwstr>true</vt:lpwstr>
  </property>
  <property fmtid="{D5CDD505-2E9C-101B-9397-08002B2CF9AE}" pid="3" name="MSIP_Label_840e60c6-cef6-4cc0-a98d-364c7249d74b_SetDate">
    <vt:lpwstr>2022-04-01T07:14:53Z</vt:lpwstr>
  </property>
  <property fmtid="{D5CDD505-2E9C-101B-9397-08002B2CF9AE}" pid="4" name="MSIP_Label_840e60c6-cef6-4cc0-a98d-364c7249d74b_Method">
    <vt:lpwstr>Privileged</vt:lpwstr>
  </property>
  <property fmtid="{D5CDD505-2E9C-101B-9397-08002B2CF9AE}" pid="5" name="MSIP_Label_840e60c6-cef6-4cc0-a98d-364c7249d74b_Name">
    <vt:lpwstr>840e60c6-cef6-4cc0-a98d-364c7249d74b</vt:lpwstr>
  </property>
  <property fmtid="{D5CDD505-2E9C-101B-9397-08002B2CF9AE}" pid="6" name="MSIP_Label_840e60c6-cef6-4cc0-a98d-364c7249d74b_SiteId">
    <vt:lpwstr>b44900f1-2def-4c3b-9ec6-9020d604e19e</vt:lpwstr>
  </property>
  <property fmtid="{D5CDD505-2E9C-101B-9397-08002B2CF9AE}" pid="7" name="MSIP_Label_840e60c6-cef6-4cc0-a98d-364c7249d74b_ActionId">
    <vt:lpwstr>6d3d569b-c9e4-4750-8b63-71e2c6ea3706</vt:lpwstr>
  </property>
  <property fmtid="{D5CDD505-2E9C-101B-9397-08002B2CF9AE}" pid="8" name="MSIP_Label_840e60c6-cef6-4cc0-a98d-364c7249d74b_ContentBits">
    <vt:lpwstr>1</vt:lpwstr>
  </property>
</Properties>
</file>