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17EC" w14:textId="77777777" w:rsidR="00852090" w:rsidRPr="0005584F" w:rsidRDefault="00852090" w:rsidP="00852090">
      <w:pPr>
        <w:jc w:val="both"/>
        <w:rPr>
          <w:rFonts w:asciiTheme="minorBidi" w:hAnsiTheme="minorBidi"/>
          <w:b/>
          <w:bCs/>
          <w:i/>
          <w:color w:val="000000" w:themeColor="text1"/>
          <w:sz w:val="24"/>
        </w:rPr>
      </w:pPr>
    </w:p>
    <w:p w14:paraId="55E916CE" w14:textId="21928AD2" w:rsidR="00852090" w:rsidRPr="0005584F" w:rsidRDefault="00852090" w:rsidP="00852090">
      <w:pPr>
        <w:jc w:val="center"/>
        <w:rPr>
          <w:rFonts w:asciiTheme="minorBidi" w:hAnsiTheme="minorBidi"/>
          <w:b/>
          <w:bCs/>
          <w:iCs/>
          <w:color w:val="000000" w:themeColor="text1"/>
          <w:sz w:val="28"/>
          <w:szCs w:val="28"/>
        </w:rPr>
      </w:pPr>
      <w:r w:rsidRPr="0005584F">
        <w:rPr>
          <w:rFonts w:asciiTheme="minorBidi" w:hAnsiTheme="minorBidi"/>
          <w:b/>
          <w:bCs/>
          <w:iCs/>
          <w:color w:val="000000" w:themeColor="text1"/>
          <w:sz w:val="28"/>
          <w:szCs w:val="28"/>
        </w:rPr>
        <w:t xml:space="preserve">Landmark Group Empowers a Sustainable Future, Expanding Solar Capacity through Collaboration with </w:t>
      </w:r>
      <w:proofErr w:type="spellStart"/>
      <w:r w:rsidRPr="0005584F">
        <w:rPr>
          <w:rFonts w:asciiTheme="minorBidi" w:hAnsiTheme="minorBidi"/>
          <w:b/>
          <w:bCs/>
          <w:iCs/>
          <w:color w:val="000000" w:themeColor="text1"/>
          <w:sz w:val="28"/>
          <w:szCs w:val="28"/>
        </w:rPr>
        <w:t>SirajPower</w:t>
      </w:r>
      <w:proofErr w:type="spellEnd"/>
    </w:p>
    <w:p w14:paraId="6A1CB506" w14:textId="616384DE" w:rsidR="00852090" w:rsidRPr="0005584F" w:rsidRDefault="00852090" w:rsidP="00852090">
      <w:pPr>
        <w:pStyle w:val="ListParagraph"/>
        <w:numPr>
          <w:ilvl w:val="0"/>
          <w:numId w:val="2"/>
        </w:numPr>
        <w:jc w:val="both"/>
        <w:rPr>
          <w:rFonts w:asciiTheme="minorBidi" w:hAnsiTheme="minorBidi"/>
          <w:i/>
          <w:color w:val="000000" w:themeColor="text1"/>
          <w:sz w:val="20"/>
          <w:szCs w:val="20"/>
        </w:rPr>
      </w:pPr>
      <w:r w:rsidRPr="0005584F">
        <w:rPr>
          <w:rFonts w:asciiTheme="minorBidi" w:hAnsiTheme="minorBidi"/>
          <w:i/>
          <w:color w:val="000000" w:themeColor="text1"/>
          <w:sz w:val="20"/>
          <w:szCs w:val="20"/>
        </w:rPr>
        <w:t xml:space="preserve">Landmark </w:t>
      </w:r>
      <w:r w:rsidR="00054398" w:rsidRPr="0005584F">
        <w:rPr>
          <w:rFonts w:asciiTheme="minorBidi" w:hAnsiTheme="minorBidi"/>
          <w:i/>
          <w:color w:val="000000" w:themeColor="text1"/>
          <w:sz w:val="20"/>
          <w:szCs w:val="20"/>
        </w:rPr>
        <w:t xml:space="preserve">Group </w:t>
      </w:r>
      <w:r w:rsidRPr="0005584F">
        <w:rPr>
          <w:rFonts w:asciiTheme="minorBidi" w:hAnsiTheme="minorBidi"/>
          <w:i/>
          <w:color w:val="000000" w:themeColor="text1"/>
          <w:sz w:val="20"/>
          <w:szCs w:val="20"/>
        </w:rPr>
        <w:t>significantly increases its solar capacity by an additional 25%.</w:t>
      </w:r>
    </w:p>
    <w:p w14:paraId="0B439A1D" w14:textId="4F870BDD" w:rsidR="00852090" w:rsidRPr="0005584F" w:rsidRDefault="00852090" w:rsidP="00852090">
      <w:pPr>
        <w:pStyle w:val="ListParagraph"/>
        <w:numPr>
          <w:ilvl w:val="0"/>
          <w:numId w:val="2"/>
        </w:numPr>
        <w:jc w:val="both"/>
        <w:rPr>
          <w:rFonts w:asciiTheme="minorBidi" w:hAnsiTheme="minorBidi"/>
          <w:i/>
          <w:color w:val="000000" w:themeColor="text1"/>
          <w:sz w:val="20"/>
          <w:szCs w:val="20"/>
        </w:rPr>
      </w:pPr>
      <w:r w:rsidRPr="0005584F">
        <w:rPr>
          <w:rFonts w:asciiTheme="minorBidi" w:hAnsiTheme="minorBidi"/>
          <w:i/>
          <w:color w:val="000000" w:themeColor="text1"/>
          <w:sz w:val="20"/>
          <w:szCs w:val="20"/>
        </w:rPr>
        <w:t>The Group plans to expand its existing capacity of 8.3MWp by an additional 2.1MWp, aiming for a total capacity of 10.4 MWp by the end of 2023. This move positions Landmark as one of the leading retailers in the region, powered by green energy.</w:t>
      </w:r>
    </w:p>
    <w:p w14:paraId="12ECFBFA" w14:textId="772083F0" w:rsidR="00272605" w:rsidRPr="0005584F" w:rsidRDefault="00852090" w:rsidP="00272605">
      <w:pPr>
        <w:jc w:val="both"/>
        <w:rPr>
          <w:rFonts w:asciiTheme="minorBidi" w:hAnsiTheme="minorBidi"/>
          <w:color w:val="000000" w:themeColor="text1"/>
          <w:sz w:val="24"/>
          <w:szCs w:val="24"/>
        </w:rPr>
      </w:pPr>
      <w:r w:rsidRPr="0005584F">
        <w:rPr>
          <w:rFonts w:asciiTheme="minorBidi" w:hAnsiTheme="minorBidi"/>
          <w:b/>
          <w:bCs/>
          <w:iCs/>
          <w:color w:val="000000" w:themeColor="text1"/>
          <w:sz w:val="24"/>
        </w:rPr>
        <w:t>Dubai, United Arab Emirates, June 1</w:t>
      </w:r>
      <w:r w:rsidR="0005584F" w:rsidRPr="0005584F">
        <w:rPr>
          <w:rFonts w:asciiTheme="minorBidi" w:hAnsiTheme="minorBidi"/>
          <w:b/>
          <w:bCs/>
          <w:iCs/>
          <w:color w:val="000000" w:themeColor="text1"/>
          <w:sz w:val="24"/>
        </w:rPr>
        <w:t>5</w:t>
      </w:r>
      <w:r w:rsidRPr="0005584F">
        <w:rPr>
          <w:rFonts w:asciiTheme="minorBidi" w:hAnsiTheme="minorBidi"/>
          <w:b/>
          <w:bCs/>
          <w:iCs/>
          <w:color w:val="000000" w:themeColor="text1"/>
          <w:sz w:val="24"/>
        </w:rPr>
        <w:t>th</w:t>
      </w:r>
      <w:r w:rsidR="00272605" w:rsidRPr="0005584F">
        <w:rPr>
          <w:rFonts w:asciiTheme="minorBidi" w:hAnsiTheme="minorBidi"/>
          <w:color w:val="000000" w:themeColor="text1"/>
          <w:sz w:val="24"/>
          <w:szCs w:val="24"/>
        </w:rPr>
        <w:t xml:space="preserve"> Landmark Group, has extended its partnership with </w:t>
      </w:r>
      <w:proofErr w:type="spellStart"/>
      <w:r w:rsidR="00272605" w:rsidRPr="0005584F">
        <w:rPr>
          <w:rFonts w:asciiTheme="minorBidi" w:hAnsiTheme="minorBidi"/>
          <w:color w:val="000000" w:themeColor="text1"/>
          <w:sz w:val="24"/>
          <w:szCs w:val="24"/>
        </w:rPr>
        <w:t>SirajPower</w:t>
      </w:r>
      <w:proofErr w:type="spellEnd"/>
      <w:r w:rsidR="00272605" w:rsidRPr="0005584F">
        <w:rPr>
          <w:rFonts w:asciiTheme="minorBidi" w:hAnsiTheme="minorBidi"/>
          <w:color w:val="000000" w:themeColor="text1"/>
          <w:sz w:val="24"/>
          <w:szCs w:val="24"/>
        </w:rPr>
        <w:t>, a leading provider of distributed solar energy in the GCC region. This strategic collaboration aims to enhance the Group’s commitment to sustainable practices and contribute to the UAE's sustainability agenda.</w:t>
      </w:r>
    </w:p>
    <w:p w14:paraId="49AC1D5F" w14:textId="13621E7D" w:rsidR="00852090" w:rsidRPr="0005584F" w:rsidRDefault="00852090" w:rsidP="00852090">
      <w:pPr>
        <w:jc w:val="both"/>
        <w:rPr>
          <w:rFonts w:asciiTheme="minorBidi" w:hAnsiTheme="minorBidi"/>
          <w:iCs/>
          <w:color w:val="000000" w:themeColor="text1"/>
          <w:sz w:val="24"/>
        </w:rPr>
      </w:pPr>
      <w:r w:rsidRPr="0005584F">
        <w:rPr>
          <w:rFonts w:asciiTheme="minorBidi" w:hAnsiTheme="minorBidi"/>
          <w:iCs/>
          <w:color w:val="000000" w:themeColor="text1"/>
          <w:sz w:val="24"/>
        </w:rPr>
        <w:t xml:space="preserve">Landmark </w:t>
      </w:r>
      <w:r w:rsidR="00054398" w:rsidRPr="0005584F">
        <w:rPr>
          <w:rFonts w:asciiTheme="minorBidi" w:hAnsiTheme="minorBidi"/>
          <w:iCs/>
          <w:color w:val="000000" w:themeColor="text1"/>
          <w:sz w:val="24"/>
        </w:rPr>
        <w:t>Group</w:t>
      </w:r>
      <w:r w:rsidRPr="0005584F">
        <w:rPr>
          <w:rFonts w:asciiTheme="minorBidi" w:hAnsiTheme="minorBidi"/>
          <w:iCs/>
          <w:color w:val="000000" w:themeColor="text1"/>
          <w:sz w:val="24"/>
        </w:rPr>
        <w:t xml:space="preserve"> currently has a solar capacity of 8.3MWp, with 67% of it facilitated by </w:t>
      </w:r>
      <w:proofErr w:type="spellStart"/>
      <w:r w:rsidRPr="0005584F">
        <w:rPr>
          <w:rFonts w:asciiTheme="minorBidi" w:hAnsiTheme="minorBidi"/>
          <w:iCs/>
          <w:color w:val="000000" w:themeColor="text1"/>
          <w:sz w:val="24"/>
        </w:rPr>
        <w:t>SirajPower</w:t>
      </w:r>
      <w:proofErr w:type="spellEnd"/>
      <w:r w:rsidRPr="0005584F">
        <w:rPr>
          <w:rFonts w:asciiTheme="minorBidi" w:hAnsiTheme="minorBidi"/>
          <w:iCs/>
          <w:color w:val="000000" w:themeColor="text1"/>
          <w:sz w:val="24"/>
        </w:rPr>
        <w:t xml:space="preserve">. In addition, </w:t>
      </w:r>
      <w:r w:rsidR="00054398" w:rsidRPr="0005584F">
        <w:rPr>
          <w:rFonts w:asciiTheme="minorBidi" w:hAnsiTheme="minorBidi"/>
          <w:iCs/>
          <w:color w:val="000000" w:themeColor="text1"/>
          <w:sz w:val="24"/>
        </w:rPr>
        <w:t xml:space="preserve">the Group </w:t>
      </w:r>
      <w:r w:rsidRPr="0005584F">
        <w:rPr>
          <w:rFonts w:asciiTheme="minorBidi" w:hAnsiTheme="minorBidi"/>
          <w:iCs/>
          <w:color w:val="000000" w:themeColor="text1"/>
          <w:sz w:val="24"/>
        </w:rPr>
        <w:t xml:space="preserve">has awarded an </w:t>
      </w:r>
      <w:r w:rsidR="00054398" w:rsidRPr="0005584F">
        <w:rPr>
          <w:rFonts w:asciiTheme="minorBidi" w:hAnsiTheme="minorBidi"/>
          <w:iCs/>
          <w:color w:val="000000" w:themeColor="text1"/>
          <w:sz w:val="24"/>
        </w:rPr>
        <w:t>additional</w:t>
      </w:r>
      <w:r w:rsidRPr="0005584F">
        <w:rPr>
          <w:rFonts w:asciiTheme="minorBidi" w:hAnsiTheme="minorBidi"/>
          <w:iCs/>
          <w:color w:val="000000" w:themeColor="text1"/>
          <w:sz w:val="24"/>
        </w:rPr>
        <w:t xml:space="preserve"> 2</w:t>
      </w:r>
      <w:r w:rsidR="000457D3" w:rsidRPr="0005584F">
        <w:rPr>
          <w:rFonts w:asciiTheme="minorBidi" w:hAnsiTheme="minorBidi"/>
          <w:iCs/>
          <w:color w:val="000000" w:themeColor="text1"/>
          <w:sz w:val="24"/>
        </w:rPr>
        <w:t>.1</w:t>
      </w:r>
      <w:r w:rsidRPr="0005584F">
        <w:rPr>
          <w:rFonts w:asciiTheme="minorBidi" w:hAnsiTheme="minorBidi"/>
          <w:iCs/>
          <w:color w:val="000000" w:themeColor="text1"/>
          <w:sz w:val="24"/>
        </w:rPr>
        <w:t xml:space="preserve"> MWp of solar rooftop and carport systems across four prominent sites in the UAE. The total solar capacity will be distributed among various locations, including Oasis Mall in Dubai and Sharjah, as well as two other sites in Al </w:t>
      </w:r>
      <w:proofErr w:type="spellStart"/>
      <w:r w:rsidRPr="0005584F">
        <w:rPr>
          <w:rFonts w:asciiTheme="minorBidi" w:hAnsiTheme="minorBidi"/>
          <w:iCs/>
          <w:color w:val="000000" w:themeColor="text1"/>
          <w:sz w:val="24"/>
        </w:rPr>
        <w:t>Quoz</w:t>
      </w:r>
      <w:proofErr w:type="spellEnd"/>
      <w:r w:rsidRPr="0005584F">
        <w:rPr>
          <w:rFonts w:asciiTheme="minorBidi" w:hAnsiTheme="minorBidi"/>
          <w:iCs/>
          <w:color w:val="000000" w:themeColor="text1"/>
          <w:sz w:val="24"/>
        </w:rPr>
        <w:t xml:space="preserve"> and JAFZA. This initiative will double the number of locations and increase the solar capacity by 25%. By deploying solar panels at these newly added locations, Landmark</w:t>
      </w:r>
      <w:r w:rsidR="00054398" w:rsidRPr="0005584F">
        <w:rPr>
          <w:rFonts w:asciiTheme="minorBidi" w:hAnsiTheme="minorBidi"/>
          <w:iCs/>
          <w:color w:val="000000" w:themeColor="text1"/>
          <w:sz w:val="24"/>
        </w:rPr>
        <w:t xml:space="preserve"> Group</w:t>
      </w:r>
      <w:r w:rsidRPr="0005584F">
        <w:rPr>
          <w:rFonts w:asciiTheme="minorBidi" w:hAnsiTheme="minorBidi"/>
          <w:iCs/>
          <w:color w:val="000000" w:themeColor="text1"/>
          <w:sz w:val="24"/>
        </w:rPr>
        <w:t xml:space="preserve"> expects to offset approximately 2,485 metric tons of CO2 emissions annually.</w:t>
      </w:r>
    </w:p>
    <w:p w14:paraId="4C57F57D" w14:textId="60A16948" w:rsidR="000669FA" w:rsidRPr="0005584F" w:rsidRDefault="000669FA" w:rsidP="000669FA">
      <w:pPr>
        <w:jc w:val="both"/>
        <w:rPr>
          <w:rFonts w:asciiTheme="minorBidi" w:hAnsiTheme="minorBidi"/>
          <w:color w:val="000000" w:themeColor="text1"/>
          <w:sz w:val="24"/>
          <w:szCs w:val="24"/>
        </w:rPr>
      </w:pPr>
      <w:r w:rsidRPr="0005584F">
        <w:rPr>
          <w:rFonts w:asciiTheme="minorBidi" w:hAnsiTheme="minorBidi"/>
          <w:color w:val="000000" w:themeColor="text1"/>
          <w:sz w:val="24"/>
          <w:szCs w:val="24"/>
        </w:rPr>
        <w:t xml:space="preserve">The above projects are scheduled to be commissioned by </w:t>
      </w:r>
      <w:r w:rsidR="0028189A" w:rsidRPr="0005584F">
        <w:rPr>
          <w:rFonts w:asciiTheme="minorBidi" w:hAnsiTheme="minorBidi"/>
          <w:color w:val="000000" w:themeColor="text1"/>
          <w:sz w:val="24"/>
          <w:szCs w:val="24"/>
        </w:rPr>
        <w:t xml:space="preserve">the end of this year </w:t>
      </w:r>
      <w:r w:rsidRPr="0005584F">
        <w:rPr>
          <w:rFonts w:asciiTheme="minorBidi" w:hAnsiTheme="minorBidi"/>
          <w:color w:val="000000" w:themeColor="text1"/>
          <w:sz w:val="24"/>
          <w:szCs w:val="24"/>
        </w:rPr>
        <w:t xml:space="preserve">and will make Landmark </w:t>
      </w:r>
      <w:r w:rsidR="00054398" w:rsidRPr="0005584F">
        <w:rPr>
          <w:rFonts w:asciiTheme="minorBidi" w:hAnsiTheme="minorBidi"/>
          <w:color w:val="000000" w:themeColor="text1"/>
          <w:sz w:val="24"/>
          <w:szCs w:val="24"/>
        </w:rPr>
        <w:t>Group</w:t>
      </w:r>
      <w:r w:rsidR="0028189A" w:rsidRPr="0005584F">
        <w:rPr>
          <w:rFonts w:asciiTheme="minorBidi" w:hAnsiTheme="minorBidi"/>
          <w:color w:val="000000" w:themeColor="text1"/>
          <w:sz w:val="24"/>
          <w:szCs w:val="24"/>
        </w:rPr>
        <w:t xml:space="preserve"> </w:t>
      </w:r>
      <w:r w:rsidRPr="0005584F">
        <w:rPr>
          <w:rFonts w:asciiTheme="minorBidi" w:hAnsiTheme="minorBidi"/>
          <w:color w:val="000000" w:themeColor="text1"/>
          <w:sz w:val="24"/>
          <w:szCs w:val="24"/>
        </w:rPr>
        <w:t>one of the largest solar-powered retailers in the region with 17.4GWh annual green energy production across eight locations in the UAE.</w:t>
      </w:r>
      <w:r w:rsidR="00557CF3" w:rsidRPr="0005584F">
        <w:rPr>
          <w:rFonts w:asciiTheme="minorBidi" w:hAnsiTheme="minorBidi"/>
          <w:color w:val="000000" w:themeColor="text1"/>
          <w:sz w:val="24"/>
          <w:szCs w:val="24"/>
        </w:rPr>
        <w:t xml:space="preserve"> This milestone achievement demonstrates </w:t>
      </w:r>
      <w:r w:rsidR="0028189A" w:rsidRPr="0005584F">
        <w:rPr>
          <w:rFonts w:asciiTheme="minorBidi" w:hAnsiTheme="minorBidi"/>
          <w:color w:val="000000" w:themeColor="text1"/>
          <w:sz w:val="24"/>
          <w:szCs w:val="24"/>
        </w:rPr>
        <w:t>the Group’s</w:t>
      </w:r>
      <w:r w:rsidR="00557CF3" w:rsidRPr="0005584F">
        <w:rPr>
          <w:rFonts w:asciiTheme="minorBidi" w:hAnsiTheme="minorBidi"/>
          <w:color w:val="000000" w:themeColor="text1"/>
          <w:sz w:val="24"/>
          <w:szCs w:val="24"/>
        </w:rPr>
        <w:t xml:space="preserve"> continued commitment to sustainable practices and creating a greener future for the UAE.</w:t>
      </w:r>
    </w:p>
    <w:p w14:paraId="1F74AC72" w14:textId="1070C03A" w:rsidR="00B461B2" w:rsidRPr="0005584F" w:rsidRDefault="00FF69D5" w:rsidP="002860F8">
      <w:pPr>
        <w:jc w:val="both"/>
        <w:rPr>
          <w:rFonts w:asciiTheme="minorBidi" w:hAnsiTheme="minorBidi"/>
          <w:color w:val="000000" w:themeColor="text1"/>
          <w:sz w:val="24"/>
          <w:szCs w:val="24"/>
        </w:rPr>
      </w:pPr>
      <w:r w:rsidRPr="0005584F">
        <w:rPr>
          <w:rFonts w:asciiTheme="minorBidi" w:hAnsiTheme="minorBidi"/>
          <w:color w:val="000000" w:themeColor="text1"/>
          <w:sz w:val="24"/>
          <w:szCs w:val="24"/>
        </w:rPr>
        <w:t xml:space="preserve">The partnership </w:t>
      </w:r>
      <w:r w:rsidR="0051527F" w:rsidRPr="0005584F">
        <w:rPr>
          <w:rFonts w:asciiTheme="minorBidi" w:hAnsiTheme="minorBidi"/>
          <w:color w:val="000000" w:themeColor="text1"/>
          <w:sz w:val="24"/>
          <w:szCs w:val="24"/>
        </w:rPr>
        <w:t>was celebrated at a signing ceremony</w:t>
      </w:r>
      <w:r w:rsidR="009D602B" w:rsidRPr="0005584F">
        <w:rPr>
          <w:rFonts w:asciiTheme="minorBidi" w:hAnsiTheme="minorBidi"/>
          <w:color w:val="000000" w:themeColor="text1"/>
          <w:sz w:val="24"/>
          <w:szCs w:val="24"/>
        </w:rPr>
        <w:t>,</w:t>
      </w:r>
      <w:r w:rsidR="00C41622" w:rsidRPr="0005584F">
        <w:rPr>
          <w:rFonts w:asciiTheme="minorBidi" w:hAnsiTheme="minorBidi"/>
          <w:color w:val="000000" w:themeColor="text1"/>
          <w:sz w:val="24"/>
          <w:szCs w:val="24"/>
        </w:rPr>
        <w:t xml:space="preserve"> </w:t>
      </w:r>
      <w:r w:rsidRPr="0005584F">
        <w:rPr>
          <w:rFonts w:asciiTheme="minorBidi" w:hAnsiTheme="minorBidi"/>
          <w:color w:val="000000" w:themeColor="text1"/>
          <w:sz w:val="24"/>
          <w:szCs w:val="24"/>
        </w:rPr>
        <w:t>at Landmark</w:t>
      </w:r>
      <w:r w:rsidR="0028189A" w:rsidRPr="0005584F">
        <w:rPr>
          <w:rFonts w:asciiTheme="minorBidi" w:hAnsiTheme="minorBidi"/>
          <w:color w:val="000000" w:themeColor="text1"/>
          <w:sz w:val="24"/>
          <w:szCs w:val="24"/>
        </w:rPr>
        <w:t xml:space="preserve"> Group</w:t>
      </w:r>
      <w:r w:rsidR="00FA21EF" w:rsidRPr="0005584F">
        <w:rPr>
          <w:rFonts w:asciiTheme="minorBidi" w:hAnsiTheme="minorBidi"/>
          <w:color w:val="000000" w:themeColor="text1"/>
          <w:sz w:val="24"/>
          <w:szCs w:val="24"/>
        </w:rPr>
        <w:t>’s</w:t>
      </w:r>
      <w:r w:rsidRPr="0005584F">
        <w:rPr>
          <w:rFonts w:asciiTheme="minorBidi" w:hAnsiTheme="minorBidi"/>
          <w:color w:val="000000" w:themeColor="text1"/>
          <w:sz w:val="24"/>
          <w:szCs w:val="24"/>
        </w:rPr>
        <w:t xml:space="preserve"> </w:t>
      </w:r>
      <w:r w:rsidR="00C41622" w:rsidRPr="0005584F">
        <w:rPr>
          <w:rFonts w:asciiTheme="minorBidi" w:hAnsiTheme="minorBidi"/>
          <w:color w:val="000000" w:themeColor="text1"/>
          <w:sz w:val="24"/>
          <w:szCs w:val="24"/>
        </w:rPr>
        <w:t>HQ in Dubai</w:t>
      </w:r>
      <w:r w:rsidRPr="0005584F">
        <w:rPr>
          <w:rFonts w:asciiTheme="minorBidi" w:hAnsiTheme="minorBidi"/>
          <w:color w:val="000000" w:themeColor="text1"/>
          <w:sz w:val="24"/>
          <w:szCs w:val="24"/>
        </w:rPr>
        <w:t xml:space="preserve">. The event was attended by Mohammed </w:t>
      </w:r>
      <w:proofErr w:type="spellStart"/>
      <w:r w:rsidRPr="0005584F">
        <w:rPr>
          <w:rFonts w:asciiTheme="minorBidi" w:hAnsiTheme="minorBidi"/>
          <w:color w:val="000000" w:themeColor="text1"/>
          <w:sz w:val="24"/>
          <w:szCs w:val="24"/>
        </w:rPr>
        <w:t>Abdulghaffar</w:t>
      </w:r>
      <w:proofErr w:type="spellEnd"/>
      <w:r w:rsidRPr="0005584F">
        <w:rPr>
          <w:rFonts w:asciiTheme="minorBidi" w:hAnsiTheme="minorBidi"/>
          <w:color w:val="000000" w:themeColor="text1"/>
          <w:sz w:val="24"/>
          <w:szCs w:val="24"/>
        </w:rPr>
        <w:t xml:space="preserve"> Hussain, Chairman of </w:t>
      </w:r>
      <w:proofErr w:type="spellStart"/>
      <w:r w:rsidRPr="0005584F">
        <w:rPr>
          <w:rFonts w:asciiTheme="minorBidi" w:hAnsiTheme="minorBidi"/>
          <w:color w:val="000000" w:themeColor="text1"/>
          <w:sz w:val="24"/>
          <w:szCs w:val="24"/>
        </w:rPr>
        <w:t>SirajPower</w:t>
      </w:r>
      <w:proofErr w:type="spellEnd"/>
      <w:r w:rsidR="00DA15AC" w:rsidRPr="0005584F">
        <w:rPr>
          <w:rFonts w:asciiTheme="minorBidi" w:hAnsiTheme="minorBidi"/>
          <w:color w:val="000000" w:themeColor="text1"/>
          <w:sz w:val="24"/>
          <w:szCs w:val="24"/>
        </w:rPr>
        <w:t>;</w:t>
      </w:r>
      <w:r w:rsidRPr="0005584F">
        <w:rPr>
          <w:rFonts w:asciiTheme="minorBidi" w:hAnsiTheme="minorBidi"/>
          <w:color w:val="000000" w:themeColor="text1"/>
          <w:sz w:val="24"/>
          <w:szCs w:val="24"/>
        </w:rPr>
        <w:t xml:space="preserve"> Laurent </w:t>
      </w:r>
      <w:proofErr w:type="spellStart"/>
      <w:r w:rsidRPr="0005584F">
        <w:rPr>
          <w:rFonts w:asciiTheme="minorBidi" w:hAnsiTheme="minorBidi"/>
          <w:color w:val="000000" w:themeColor="text1"/>
          <w:sz w:val="24"/>
          <w:szCs w:val="24"/>
        </w:rPr>
        <w:t>Longuet</w:t>
      </w:r>
      <w:proofErr w:type="spellEnd"/>
      <w:r w:rsidRPr="0005584F">
        <w:rPr>
          <w:rFonts w:asciiTheme="minorBidi" w:hAnsiTheme="minorBidi"/>
          <w:color w:val="000000" w:themeColor="text1"/>
          <w:sz w:val="24"/>
          <w:szCs w:val="24"/>
        </w:rPr>
        <w:t xml:space="preserve">, </w:t>
      </w:r>
      <w:r w:rsidR="000167C2" w:rsidRPr="0005584F">
        <w:rPr>
          <w:rFonts w:asciiTheme="minorBidi" w:hAnsiTheme="minorBidi"/>
          <w:color w:val="000000" w:themeColor="text1"/>
          <w:sz w:val="24"/>
          <w:szCs w:val="24"/>
        </w:rPr>
        <w:t xml:space="preserve">Chief Executive </w:t>
      </w:r>
      <w:r w:rsidRPr="0005584F">
        <w:rPr>
          <w:rFonts w:asciiTheme="minorBidi" w:hAnsiTheme="minorBidi"/>
          <w:color w:val="000000" w:themeColor="text1"/>
          <w:sz w:val="24"/>
          <w:szCs w:val="24"/>
        </w:rPr>
        <w:t xml:space="preserve">of </w:t>
      </w:r>
      <w:proofErr w:type="spellStart"/>
      <w:r w:rsidRPr="0005584F">
        <w:rPr>
          <w:rFonts w:asciiTheme="minorBidi" w:hAnsiTheme="minorBidi"/>
          <w:color w:val="000000" w:themeColor="text1"/>
          <w:sz w:val="24"/>
          <w:szCs w:val="24"/>
        </w:rPr>
        <w:t>SirajPower</w:t>
      </w:r>
      <w:proofErr w:type="spellEnd"/>
      <w:r w:rsidR="00DA15AC" w:rsidRPr="0005584F">
        <w:rPr>
          <w:rFonts w:asciiTheme="minorBidi" w:hAnsiTheme="minorBidi"/>
          <w:color w:val="000000" w:themeColor="text1"/>
          <w:sz w:val="24"/>
          <w:szCs w:val="24"/>
        </w:rPr>
        <w:t>;</w:t>
      </w:r>
      <w:r w:rsidRPr="0005584F">
        <w:rPr>
          <w:rFonts w:asciiTheme="minorBidi" w:hAnsiTheme="minorBidi"/>
          <w:color w:val="000000" w:themeColor="text1"/>
          <w:sz w:val="24"/>
          <w:szCs w:val="24"/>
        </w:rPr>
        <w:t xml:space="preserve"> Rajesh</w:t>
      </w:r>
      <w:r w:rsidR="00121422" w:rsidRPr="0005584F">
        <w:rPr>
          <w:rFonts w:asciiTheme="minorBidi" w:hAnsiTheme="minorBidi"/>
          <w:color w:val="000000" w:themeColor="text1"/>
          <w:sz w:val="24"/>
          <w:szCs w:val="24"/>
        </w:rPr>
        <w:t xml:space="preserve"> Garg</w:t>
      </w:r>
      <w:r w:rsidRPr="0005584F">
        <w:rPr>
          <w:rFonts w:asciiTheme="minorBidi" w:hAnsiTheme="minorBidi"/>
          <w:color w:val="000000" w:themeColor="text1"/>
          <w:sz w:val="24"/>
          <w:szCs w:val="24"/>
        </w:rPr>
        <w:t xml:space="preserve">, </w:t>
      </w:r>
      <w:r w:rsidR="00054398" w:rsidRPr="0005584F">
        <w:rPr>
          <w:rFonts w:asciiTheme="minorBidi" w:hAnsiTheme="minorBidi"/>
          <w:color w:val="000000" w:themeColor="text1"/>
          <w:sz w:val="24"/>
          <w:szCs w:val="24"/>
        </w:rPr>
        <w:t xml:space="preserve">Group </w:t>
      </w:r>
      <w:r w:rsidR="000167C2" w:rsidRPr="0005584F">
        <w:rPr>
          <w:rFonts w:asciiTheme="minorBidi" w:hAnsiTheme="minorBidi"/>
          <w:color w:val="000000" w:themeColor="text1"/>
          <w:sz w:val="24"/>
          <w:szCs w:val="24"/>
        </w:rPr>
        <w:t>Chief Financial Officer</w:t>
      </w:r>
      <w:r w:rsidR="000167C2" w:rsidRPr="0005584F" w:rsidDel="000167C2">
        <w:rPr>
          <w:rFonts w:asciiTheme="minorBidi" w:hAnsiTheme="minorBidi"/>
          <w:color w:val="000000" w:themeColor="text1"/>
          <w:sz w:val="24"/>
          <w:szCs w:val="24"/>
        </w:rPr>
        <w:t xml:space="preserve"> </w:t>
      </w:r>
      <w:r w:rsidR="00FD7362" w:rsidRPr="0005584F">
        <w:rPr>
          <w:rFonts w:asciiTheme="minorBidi" w:hAnsiTheme="minorBidi"/>
          <w:color w:val="000000" w:themeColor="text1"/>
          <w:sz w:val="24"/>
          <w:szCs w:val="24"/>
        </w:rPr>
        <w:t xml:space="preserve">of </w:t>
      </w:r>
      <w:r w:rsidR="00C07833" w:rsidRPr="0005584F">
        <w:rPr>
          <w:rFonts w:asciiTheme="minorBidi" w:hAnsiTheme="minorBidi"/>
          <w:color w:val="000000" w:themeColor="text1"/>
          <w:sz w:val="24"/>
          <w:szCs w:val="24"/>
        </w:rPr>
        <w:t xml:space="preserve">Landmark </w:t>
      </w:r>
      <w:r w:rsidR="00054398" w:rsidRPr="0005584F">
        <w:rPr>
          <w:rFonts w:asciiTheme="minorBidi" w:hAnsiTheme="minorBidi"/>
          <w:color w:val="000000" w:themeColor="text1"/>
          <w:sz w:val="24"/>
          <w:szCs w:val="24"/>
        </w:rPr>
        <w:t>Retail</w:t>
      </w:r>
      <w:r w:rsidR="003E18F9" w:rsidRPr="0005584F">
        <w:rPr>
          <w:rFonts w:asciiTheme="minorBidi" w:hAnsiTheme="minorBidi"/>
          <w:color w:val="000000" w:themeColor="text1"/>
          <w:sz w:val="24"/>
          <w:szCs w:val="24"/>
        </w:rPr>
        <w:t>;</w:t>
      </w:r>
      <w:r w:rsidR="0033009E" w:rsidRPr="0005584F">
        <w:rPr>
          <w:rFonts w:asciiTheme="minorBidi" w:hAnsiTheme="minorBidi"/>
          <w:color w:val="000000" w:themeColor="text1"/>
          <w:sz w:val="24"/>
          <w:szCs w:val="24"/>
        </w:rPr>
        <w:t xml:space="preserve"> Gaurav Mediratta, General </w:t>
      </w:r>
      <w:r w:rsidR="0028189A" w:rsidRPr="0005584F">
        <w:rPr>
          <w:rFonts w:asciiTheme="minorBidi" w:hAnsiTheme="minorBidi"/>
          <w:color w:val="000000" w:themeColor="text1"/>
          <w:sz w:val="24"/>
          <w:szCs w:val="24"/>
        </w:rPr>
        <w:t>L</w:t>
      </w:r>
      <w:r w:rsidR="0033009E" w:rsidRPr="0005584F">
        <w:rPr>
          <w:rFonts w:asciiTheme="minorBidi" w:hAnsiTheme="minorBidi"/>
          <w:color w:val="000000" w:themeColor="text1"/>
          <w:sz w:val="24"/>
          <w:szCs w:val="24"/>
        </w:rPr>
        <w:t xml:space="preserve">egal </w:t>
      </w:r>
      <w:r w:rsidR="0028189A" w:rsidRPr="0005584F">
        <w:rPr>
          <w:rFonts w:asciiTheme="minorBidi" w:hAnsiTheme="minorBidi"/>
          <w:color w:val="000000" w:themeColor="text1"/>
          <w:sz w:val="24"/>
          <w:szCs w:val="24"/>
        </w:rPr>
        <w:t>C</w:t>
      </w:r>
      <w:r w:rsidR="0033009E" w:rsidRPr="0005584F">
        <w:rPr>
          <w:rFonts w:asciiTheme="minorBidi" w:hAnsiTheme="minorBidi"/>
          <w:color w:val="000000" w:themeColor="text1"/>
          <w:sz w:val="24"/>
          <w:szCs w:val="24"/>
        </w:rPr>
        <w:t>ounsel for Landmark Group</w:t>
      </w:r>
      <w:r w:rsidR="00C41622" w:rsidRPr="0005584F">
        <w:rPr>
          <w:rFonts w:asciiTheme="minorBidi" w:hAnsiTheme="minorBidi"/>
          <w:color w:val="000000" w:themeColor="text1"/>
          <w:sz w:val="24"/>
          <w:szCs w:val="24"/>
        </w:rPr>
        <w:t xml:space="preserve"> and </w:t>
      </w:r>
      <w:r w:rsidRPr="0005584F">
        <w:rPr>
          <w:rFonts w:asciiTheme="minorBidi" w:hAnsiTheme="minorBidi"/>
          <w:color w:val="000000" w:themeColor="text1"/>
          <w:sz w:val="24"/>
          <w:szCs w:val="24"/>
        </w:rPr>
        <w:t>Vishwanath</w:t>
      </w:r>
      <w:r w:rsidR="00674975" w:rsidRPr="0005584F">
        <w:rPr>
          <w:rFonts w:asciiTheme="minorBidi" w:hAnsiTheme="minorBidi"/>
          <w:color w:val="000000" w:themeColor="text1"/>
          <w:sz w:val="24"/>
          <w:szCs w:val="24"/>
        </w:rPr>
        <w:t xml:space="preserve"> Raman</w:t>
      </w:r>
      <w:r w:rsidRPr="0005584F">
        <w:rPr>
          <w:rFonts w:asciiTheme="minorBidi" w:hAnsiTheme="minorBidi"/>
          <w:color w:val="000000" w:themeColor="text1"/>
          <w:sz w:val="24"/>
          <w:szCs w:val="24"/>
        </w:rPr>
        <w:t>, General Manager Finance</w:t>
      </w:r>
      <w:r w:rsidR="0028189A" w:rsidRPr="0005584F">
        <w:rPr>
          <w:rFonts w:asciiTheme="minorBidi" w:hAnsiTheme="minorBidi"/>
          <w:color w:val="000000" w:themeColor="text1"/>
          <w:sz w:val="24"/>
          <w:szCs w:val="24"/>
        </w:rPr>
        <w:t xml:space="preserve">, </w:t>
      </w:r>
      <w:r w:rsidRPr="0005584F">
        <w:rPr>
          <w:rFonts w:asciiTheme="minorBidi" w:hAnsiTheme="minorBidi"/>
          <w:color w:val="000000" w:themeColor="text1"/>
          <w:sz w:val="24"/>
          <w:szCs w:val="24"/>
        </w:rPr>
        <w:t>Oasis Mall</w:t>
      </w:r>
      <w:r w:rsidR="00C823F3" w:rsidRPr="0005584F">
        <w:rPr>
          <w:rFonts w:asciiTheme="minorBidi" w:hAnsiTheme="minorBidi"/>
          <w:color w:val="000000" w:themeColor="text1"/>
          <w:sz w:val="24"/>
          <w:szCs w:val="24"/>
        </w:rPr>
        <w:t>.</w:t>
      </w:r>
    </w:p>
    <w:p w14:paraId="142BE9ED" w14:textId="19773907" w:rsidR="005668FF" w:rsidRPr="0005584F" w:rsidRDefault="00284542" w:rsidP="002860F8">
      <w:pPr>
        <w:jc w:val="both"/>
        <w:rPr>
          <w:rFonts w:asciiTheme="minorBidi" w:hAnsiTheme="minorBidi"/>
          <w:color w:val="000000" w:themeColor="text1"/>
          <w:sz w:val="24"/>
          <w:szCs w:val="24"/>
        </w:rPr>
      </w:pPr>
      <w:r w:rsidRPr="0005584F">
        <w:rPr>
          <w:rFonts w:asciiTheme="minorBidi" w:hAnsiTheme="minorBidi"/>
          <w:b/>
          <w:bCs/>
          <w:color w:val="000000" w:themeColor="text1"/>
          <w:sz w:val="24"/>
          <w:szCs w:val="24"/>
        </w:rPr>
        <w:t>Laurent Longuet, Chief Executive</w:t>
      </w:r>
      <w:r w:rsidRPr="0005584F">
        <w:rPr>
          <w:rFonts w:asciiTheme="minorBidi" w:hAnsiTheme="minorBidi"/>
          <w:b/>
          <w:color w:val="000000" w:themeColor="text1"/>
          <w:sz w:val="24"/>
        </w:rPr>
        <w:t xml:space="preserve"> of </w:t>
      </w:r>
      <w:proofErr w:type="spellStart"/>
      <w:r w:rsidRPr="0005584F">
        <w:rPr>
          <w:rFonts w:asciiTheme="minorBidi" w:hAnsiTheme="minorBidi"/>
          <w:b/>
          <w:color w:val="000000" w:themeColor="text1"/>
          <w:sz w:val="24"/>
        </w:rPr>
        <w:t>SirajPower</w:t>
      </w:r>
      <w:proofErr w:type="spellEnd"/>
      <w:r w:rsidR="00BF5966" w:rsidRPr="0005584F">
        <w:rPr>
          <w:rFonts w:asciiTheme="minorBidi" w:hAnsiTheme="minorBidi"/>
          <w:b/>
          <w:color w:val="000000" w:themeColor="text1"/>
          <w:sz w:val="24"/>
        </w:rPr>
        <w:t>,</w:t>
      </w:r>
      <w:r w:rsidR="006426A6" w:rsidRPr="0005584F">
        <w:rPr>
          <w:rFonts w:asciiTheme="minorBidi" w:hAnsiTheme="minorBidi"/>
          <w:b/>
          <w:color w:val="000000" w:themeColor="text1"/>
          <w:sz w:val="24"/>
        </w:rPr>
        <w:t xml:space="preserve"> said:</w:t>
      </w:r>
      <w:r w:rsidR="006426A6" w:rsidRPr="0005584F">
        <w:rPr>
          <w:rFonts w:asciiTheme="minorBidi" w:hAnsiTheme="minorBidi"/>
          <w:color w:val="000000" w:themeColor="text1"/>
          <w:sz w:val="24"/>
          <w:szCs w:val="24"/>
        </w:rPr>
        <w:t xml:space="preserve"> </w:t>
      </w:r>
      <w:r w:rsidR="006426A6" w:rsidRPr="0005584F">
        <w:rPr>
          <w:rFonts w:asciiTheme="minorBidi" w:hAnsiTheme="minorBidi"/>
          <w:color w:val="000000" w:themeColor="text1"/>
          <w:sz w:val="24"/>
        </w:rPr>
        <w:t xml:space="preserve">The installation of </w:t>
      </w:r>
      <w:r w:rsidR="006426A6" w:rsidRPr="0005584F">
        <w:rPr>
          <w:rFonts w:asciiTheme="minorBidi" w:hAnsiTheme="minorBidi"/>
          <w:color w:val="000000" w:themeColor="text1"/>
          <w:sz w:val="24"/>
          <w:szCs w:val="24"/>
        </w:rPr>
        <w:t>2</w:t>
      </w:r>
      <w:r w:rsidR="000457D3" w:rsidRPr="0005584F">
        <w:rPr>
          <w:rFonts w:asciiTheme="minorBidi" w:hAnsiTheme="minorBidi"/>
          <w:color w:val="000000" w:themeColor="text1"/>
          <w:sz w:val="24"/>
          <w:szCs w:val="24"/>
        </w:rPr>
        <w:t xml:space="preserve">.1 </w:t>
      </w:r>
      <w:r w:rsidR="006426A6" w:rsidRPr="0005584F">
        <w:rPr>
          <w:rFonts w:asciiTheme="minorBidi" w:hAnsiTheme="minorBidi"/>
          <w:color w:val="000000" w:themeColor="text1"/>
          <w:sz w:val="24"/>
          <w:szCs w:val="24"/>
        </w:rPr>
        <w:t>MWp</w:t>
      </w:r>
      <w:r w:rsidR="006426A6" w:rsidRPr="0005584F">
        <w:rPr>
          <w:rFonts w:asciiTheme="minorBidi" w:hAnsiTheme="minorBidi"/>
          <w:color w:val="000000" w:themeColor="text1"/>
          <w:sz w:val="24"/>
        </w:rPr>
        <w:t xml:space="preserve"> of solar rooftop and carport </w:t>
      </w:r>
      <w:r w:rsidR="0002696B" w:rsidRPr="0005584F">
        <w:rPr>
          <w:rFonts w:asciiTheme="minorBidi" w:hAnsiTheme="minorBidi"/>
          <w:color w:val="000000" w:themeColor="text1"/>
          <w:sz w:val="24"/>
          <w:szCs w:val="24"/>
        </w:rPr>
        <w:t>systems</w:t>
      </w:r>
      <w:r w:rsidR="006426A6" w:rsidRPr="0005584F">
        <w:rPr>
          <w:rFonts w:asciiTheme="minorBidi" w:hAnsiTheme="minorBidi"/>
          <w:color w:val="000000" w:themeColor="text1"/>
          <w:sz w:val="24"/>
        </w:rPr>
        <w:t xml:space="preserve"> across four prominent Landmark Group sites </w:t>
      </w:r>
      <w:r w:rsidR="006426A6" w:rsidRPr="0005584F">
        <w:rPr>
          <w:rFonts w:asciiTheme="minorBidi" w:hAnsiTheme="minorBidi"/>
          <w:color w:val="000000" w:themeColor="text1"/>
          <w:sz w:val="24"/>
          <w:szCs w:val="24"/>
        </w:rPr>
        <w:t xml:space="preserve">in the UAE </w:t>
      </w:r>
      <w:r w:rsidR="00C06E07" w:rsidRPr="0005584F">
        <w:rPr>
          <w:rFonts w:asciiTheme="minorBidi" w:hAnsiTheme="minorBidi"/>
          <w:color w:val="000000" w:themeColor="text1"/>
          <w:sz w:val="24"/>
          <w:szCs w:val="24"/>
        </w:rPr>
        <w:t xml:space="preserve">shall play </w:t>
      </w:r>
      <w:r w:rsidR="006426A6" w:rsidRPr="0005584F">
        <w:rPr>
          <w:rFonts w:asciiTheme="minorBidi" w:hAnsiTheme="minorBidi"/>
          <w:color w:val="000000" w:themeColor="text1"/>
          <w:sz w:val="24"/>
          <w:szCs w:val="24"/>
        </w:rPr>
        <w:t xml:space="preserve">a significant role in paving the way for a more sustainable future in the country. These projects represent a significant milestone for </w:t>
      </w:r>
      <w:proofErr w:type="spellStart"/>
      <w:r w:rsidR="006426A6" w:rsidRPr="0005584F">
        <w:rPr>
          <w:rFonts w:asciiTheme="minorBidi" w:hAnsiTheme="minorBidi"/>
          <w:color w:val="000000" w:themeColor="text1"/>
          <w:sz w:val="24"/>
          <w:szCs w:val="24"/>
        </w:rPr>
        <w:t>SirajPower</w:t>
      </w:r>
      <w:proofErr w:type="spellEnd"/>
      <w:r w:rsidR="006426A6" w:rsidRPr="0005584F">
        <w:rPr>
          <w:rFonts w:asciiTheme="minorBidi" w:hAnsiTheme="minorBidi"/>
          <w:color w:val="000000" w:themeColor="text1"/>
          <w:sz w:val="24"/>
          <w:szCs w:val="24"/>
        </w:rPr>
        <w:t xml:space="preserve"> and reinforce our commitment to providing distinctive, </w:t>
      </w:r>
      <w:r w:rsidR="00B461B2" w:rsidRPr="0005584F">
        <w:rPr>
          <w:rFonts w:asciiTheme="minorBidi" w:hAnsiTheme="minorBidi"/>
          <w:color w:val="000000" w:themeColor="text1"/>
          <w:sz w:val="24"/>
          <w:szCs w:val="24"/>
        </w:rPr>
        <w:t xml:space="preserve">solar </w:t>
      </w:r>
      <w:r w:rsidR="006426A6" w:rsidRPr="0005584F">
        <w:rPr>
          <w:rFonts w:asciiTheme="minorBidi" w:hAnsiTheme="minorBidi"/>
          <w:color w:val="000000" w:themeColor="text1"/>
          <w:sz w:val="24"/>
          <w:szCs w:val="24"/>
        </w:rPr>
        <w:t xml:space="preserve">energy solutions that enable more organizations in the UAE to build a cleaner and more environmentally responsible future. </w:t>
      </w:r>
    </w:p>
    <w:p w14:paraId="426B71DC" w14:textId="412373B6" w:rsidR="005F729A" w:rsidRPr="0005584F" w:rsidRDefault="00BF52BC" w:rsidP="00D5227E">
      <w:pPr>
        <w:jc w:val="both"/>
        <w:rPr>
          <w:rFonts w:asciiTheme="minorBidi" w:hAnsiTheme="minorBidi"/>
          <w:color w:val="000000" w:themeColor="text1"/>
          <w:sz w:val="24"/>
          <w:szCs w:val="24"/>
        </w:rPr>
      </w:pPr>
      <w:r w:rsidRPr="0005584F">
        <w:rPr>
          <w:rFonts w:asciiTheme="minorBidi" w:hAnsiTheme="minorBidi"/>
          <w:b/>
          <w:color w:val="000000" w:themeColor="text1"/>
          <w:sz w:val="24"/>
        </w:rPr>
        <w:t>Rajesh Garg</w:t>
      </w:r>
      <w:r w:rsidR="00D300FA" w:rsidRPr="0005584F">
        <w:rPr>
          <w:rFonts w:asciiTheme="minorBidi" w:hAnsiTheme="minorBidi"/>
          <w:b/>
          <w:color w:val="000000" w:themeColor="text1"/>
          <w:sz w:val="24"/>
        </w:rPr>
        <w:t xml:space="preserve">, </w:t>
      </w:r>
      <w:r w:rsidR="00054398" w:rsidRPr="0005584F">
        <w:rPr>
          <w:rFonts w:asciiTheme="minorBidi" w:hAnsiTheme="minorBidi"/>
          <w:b/>
          <w:color w:val="000000" w:themeColor="text1"/>
          <w:sz w:val="24"/>
        </w:rPr>
        <w:t xml:space="preserve">Group </w:t>
      </w:r>
      <w:r w:rsidR="00D300FA" w:rsidRPr="0005584F">
        <w:rPr>
          <w:rFonts w:asciiTheme="minorBidi" w:hAnsiTheme="minorBidi"/>
          <w:b/>
          <w:color w:val="000000" w:themeColor="text1"/>
          <w:sz w:val="24"/>
        </w:rPr>
        <w:t xml:space="preserve">Chief Financial Officer of Landmark </w:t>
      </w:r>
      <w:r w:rsidR="00054398" w:rsidRPr="0005584F">
        <w:rPr>
          <w:rFonts w:asciiTheme="minorBidi" w:hAnsiTheme="minorBidi"/>
          <w:b/>
          <w:color w:val="000000" w:themeColor="text1"/>
          <w:sz w:val="24"/>
        </w:rPr>
        <w:t>Retail</w:t>
      </w:r>
      <w:r w:rsidR="00D300FA" w:rsidRPr="0005584F">
        <w:rPr>
          <w:rFonts w:asciiTheme="minorBidi" w:hAnsiTheme="minorBidi"/>
          <w:b/>
          <w:color w:val="000000" w:themeColor="text1"/>
          <w:sz w:val="24"/>
        </w:rPr>
        <w:t>,</w:t>
      </w:r>
      <w:r w:rsidR="00D300FA" w:rsidRPr="0005584F">
        <w:rPr>
          <w:rFonts w:asciiTheme="minorBidi" w:hAnsiTheme="minorBidi"/>
          <w:color w:val="000000" w:themeColor="text1"/>
          <w:sz w:val="24"/>
          <w:szCs w:val="24"/>
        </w:rPr>
        <w:t xml:space="preserve"> said</w:t>
      </w:r>
      <w:r w:rsidR="00BF5966" w:rsidRPr="0005584F">
        <w:rPr>
          <w:rFonts w:asciiTheme="minorBidi" w:hAnsiTheme="minorBidi"/>
          <w:color w:val="000000" w:themeColor="text1"/>
          <w:sz w:val="24"/>
          <w:szCs w:val="24"/>
        </w:rPr>
        <w:t xml:space="preserve">: </w:t>
      </w:r>
      <w:r w:rsidR="002F397A" w:rsidRPr="0005584F">
        <w:rPr>
          <w:rFonts w:asciiTheme="minorBidi" w:hAnsiTheme="minorBidi"/>
          <w:color w:val="000000" w:themeColor="text1"/>
          <w:sz w:val="24"/>
          <w:szCs w:val="24"/>
        </w:rPr>
        <w:t>“</w:t>
      </w:r>
      <w:r w:rsidRPr="0005584F">
        <w:rPr>
          <w:rFonts w:asciiTheme="minorBidi" w:hAnsiTheme="minorBidi"/>
          <w:color w:val="000000" w:themeColor="text1"/>
          <w:sz w:val="24"/>
          <w:szCs w:val="24"/>
        </w:rPr>
        <w:t xml:space="preserve">We believe in the power of sustainable practices to create a better future for our planet. By partnering with </w:t>
      </w:r>
      <w:proofErr w:type="spellStart"/>
      <w:r w:rsidRPr="0005584F">
        <w:rPr>
          <w:rFonts w:asciiTheme="minorBidi" w:hAnsiTheme="minorBidi"/>
          <w:color w:val="000000" w:themeColor="text1"/>
          <w:sz w:val="24"/>
          <w:szCs w:val="24"/>
        </w:rPr>
        <w:t>SirajPower</w:t>
      </w:r>
      <w:proofErr w:type="spellEnd"/>
      <w:r w:rsidRPr="0005584F">
        <w:rPr>
          <w:rFonts w:asciiTheme="minorBidi" w:hAnsiTheme="minorBidi"/>
          <w:color w:val="000000" w:themeColor="text1"/>
          <w:sz w:val="24"/>
          <w:szCs w:val="24"/>
        </w:rPr>
        <w:t xml:space="preserve"> </w:t>
      </w:r>
      <w:r w:rsidR="009D60CC" w:rsidRPr="0005584F">
        <w:rPr>
          <w:rFonts w:asciiTheme="minorBidi" w:hAnsiTheme="minorBidi"/>
          <w:color w:val="000000" w:themeColor="text1"/>
          <w:sz w:val="24"/>
          <w:szCs w:val="24"/>
        </w:rPr>
        <w:t xml:space="preserve">to further </w:t>
      </w:r>
      <w:r w:rsidR="00D300FA" w:rsidRPr="0005584F">
        <w:rPr>
          <w:rFonts w:asciiTheme="minorBidi" w:hAnsiTheme="minorBidi"/>
          <w:color w:val="000000" w:themeColor="text1"/>
          <w:sz w:val="24"/>
          <w:szCs w:val="24"/>
        </w:rPr>
        <w:t>expan</w:t>
      </w:r>
      <w:r w:rsidR="009D60CC" w:rsidRPr="0005584F">
        <w:rPr>
          <w:rFonts w:asciiTheme="minorBidi" w:hAnsiTheme="minorBidi"/>
          <w:color w:val="000000" w:themeColor="text1"/>
          <w:sz w:val="24"/>
          <w:szCs w:val="24"/>
        </w:rPr>
        <w:t>d</w:t>
      </w:r>
      <w:r w:rsidR="00D300FA" w:rsidRPr="0005584F">
        <w:rPr>
          <w:rFonts w:asciiTheme="minorBidi" w:hAnsiTheme="minorBidi"/>
          <w:color w:val="000000" w:themeColor="text1"/>
          <w:sz w:val="24"/>
          <w:szCs w:val="24"/>
        </w:rPr>
        <w:t xml:space="preserve"> our clean energy base, </w:t>
      </w:r>
      <w:r w:rsidRPr="0005584F">
        <w:rPr>
          <w:rFonts w:asciiTheme="minorBidi" w:hAnsiTheme="minorBidi"/>
          <w:color w:val="000000" w:themeColor="text1"/>
          <w:sz w:val="24"/>
          <w:szCs w:val="24"/>
        </w:rPr>
        <w:t xml:space="preserve">we are taking meaningful steps towards </w:t>
      </w:r>
      <w:r w:rsidR="008D4FA7" w:rsidRPr="0005584F">
        <w:rPr>
          <w:rFonts w:asciiTheme="minorBidi" w:hAnsiTheme="minorBidi"/>
          <w:color w:val="000000" w:themeColor="text1"/>
          <w:sz w:val="24"/>
          <w:szCs w:val="24"/>
        </w:rPr>
        <w:t>a</w:t>
      </w:r>
      <w:r w:rsidRPr="0005584F">
        <w:rPr>
          <w:rFonts w:asciiTheme="minorBidi" w:hAnsiTheme="minorBidi"/>
          <w:color w:val="000000" w:themeColor="text1"/>
          <w:sz w:val="24"/>
          <w:szCs w:val="24"/>
        </w:rPr>
        <w:t>chieving our sustainability goals</w:t>
      </w:r>
      <w:r w:rsidR="00DC29F2" w:rsidRPr="0005584F">
        <w:rPr>
          <w:rFonts w:asciiTheme="minorBidi" w:hAnsiTheme="minorBidi"/>
          <w:color w:val="000000" w:themeColor="text1"/>
          <w:sz w:val="24"/>
          <w:szCs w:val="24"/>
        </w:rPr>
        <w:t>.”</w:t>
      </w:r>
    </w:p>
    <w:p w14:paraId="2B9A1110" w14:textId="42C14FC3" w:rsidR="00FF69D5" w:rsidRPr="0005584F" w:rsidRDefault="00DC29F2" w:rsidP="00D5227E">
      <w:pPr>
        <w:jc w:val="both"/>
        <w:rPr>
          <w:rFonts w:asciiTheme="minorBidi" w:hAnsiTheme="minorBidi"/>
          <w:color w:val="000000" w:themeColor="text1"/>
          <w:sz w:val="24"/>
          <w:szCs w:val="24"/>
        </w:rPr>
      </w:pPr>
      <w:r w:rsidRPr="0005584F">
        <w:rPr>
          <w:rFonts w:asciiTheme="minorBidi" w:hAnsiTheme="minorBidi"/>
          <w:color w:val="000000" w:themeColor="text1"/>
          <w:sz w:val="24"/>
          <w:szCs w:val="24"/>
        </w:rPr>
        <w:lastRenderedPageBreak/>
        <w:t>With this</w:t>
      </w:r>
      <w:r w:rsidR="00DA5BC1" w:rsidRPr="0005584F">
        <w:rPr>
          <w:rFonts w:asciiTheme="minorBidi" w:hAnsiTheme="minorBidi"/>
          <w:color w:val="000000" w:themeColor="text1"/>
          <w:sz w:val="24"/>
          <w:szCs w:val="24"/>
        </w:rPr>
        <w:t xml:space="preserve"> expansion </w:t>
      </w:r>
      <w:r w:rsidR="003F7800" w:rsidRPr="0005584F">
        <w:rPr>
          <w:rFonts w:asciiTheme="minorBidi" w:hAnsiTheme="minorBidi"/>
          <w:color w:val="000000" w:themeColor="text1"/>
          <w:sz w:val="24"/>
          <w:szCs w:val="24"/>
        </w:rPr>
        <w:t xml:space="preserve">Landmark Group </w:t>
      </w:r>
      <w:r w:rsidR="0044739C" w:rsidRPr="0005584F">
        <w:rPr>
          <w:rFonts w:asciiTheme="minorBidi" w:hAnsiTheme="minorBidi"/>
          <w:color w:val="000000" w:themeColor="text1"/>
          <w:sz w:val="24"/>
          <w:szCs w:val="24"/>
        </w:rPr>
        <w:t xml:space="preserve">is </w:t>
      </w:r>
      <w:r w:rsidR="00FF69D5" w:rsidRPr="0005584F">
        <w:rPr>
          <w:rFonts w:asciiTheme="minorBidi" w:hAnsiTheme="minorBidi"/>
          <w:color w:val="000000" w:themeColor="text1"/>
          <w:sz w:val="24"/>
          <w:szCs w:val="24"/>
        </w:rPr>
        <w:t>continu</w:t>
      </w:r>
      <w:r w:rsidR="008C48C8" w:rsidRPr="0005584F">
        <w:rPr>
          <w:rFonts w:asciiTheme="minorBidi" w:hAnsiTheme="minorBidi"/>
          <w:color w:val="000000" w:themeColor="text1"/>
          <w:sz w:val="24"/>
          <w:szCs w:val="24"/>
        </w:rPr>
        <w:t>ing</w:t>
      </w:r>
      <w:r w:rsidR="00FF69D5" w:rsidRPr="0005584F">
        <w:rPr>
          <w:rFonts w:asciiTheme="minorBidi" w:hAnsiTheme="minorBidi"/>
          <w:color w:val="000000" w:themeColor="text1"/>
          <w:sz w:val="24"/>
          <w:szCs w:val="24"/>
        </w:rPr>
        <w:t xml:space="preserve"> to lead the way in sustainable practices within the retail and hospitality sectors, aligning with the UAE's sustainability agenda and reinforcing its dedication to reducing carbon emissions and utilizing energy more sustainably.</w:t>
      </w:r>
    </w:p>
    <w:p w14:paraId="65982FEB" w14:textId="114A2E46" w:rsidR="00C72824" w:rsidRPr="0005584F" w:rsidRDefault="00054398" w:rsidP="00FF69D5">
      <w:pPr>
        <w:jc w:val="both"/>
        <w:rPr>
          <w:rFonts w:asciiTheme="minorBidi" w:hAnsiTheme="minorBidi"/>
          <w:color w:val="000000" w:themeColor="text1"/>
          <w:sz w:val="24"/>
          <w:szCs w:val="24"/>
        </w:rPr>
      </w:pPr>
      <w:r w:rsidRPr="0005584F">
        <w:rPr>
          <w:rFonts w:asciiTheme="minorBidi" w:hAnsiTheme="minorBidi"/>
          <w:color w:val="000000" w:themeColor="text1"/>
          <w:sz w:val="24"/>
          <w:szCs w:val="24"/>
        </w:rPr>
        <w:t xml:space="preserve">The </w:t>
      </w:r>
      <w:r w:rsidR="00FF69D5" w:rsidRPr="0005584F">
        <w:rPr>
          <w:rFonts w:asciiTheme="minorBidi" w:hAnsiTheme="minorBidi"/>
          <w:color w:val="000000" w:themeColor="text1"/>
          <w:sz w:val="24"/>
          <w:szCs w:val="24"/>
        </w:rPr>
        <w:t xml:space="preserve">Group is also planning to implement similar sustainable energy initiatives in the </w:t>
      </w:r>
      <w:r w:rsidR="00331021" w:rsidRPr="0005584F">
        <w:rPr>
          <w:rFonts w:asciiTheme="minorBidi" w:hAnsiTheme="minorBidi"/>
          <w:color w:val="000000" w:themeColor="text1"/>
          <w:sz w:val="24"/>
          <w:szCs w:val="24"/>
        </w:rPr>
        <w:t>other GCC countries</w:t>
      </w:r>
      <w:r w:rsidR="00FF69D5" w:rsidRPr="0005584F">
        <w:rPr>
          <w:rFonts w:asciiTheme="minorBidi" w:hAnsiTheme="minorBidi"/>
          <w:color w:val="000000" w:themeColor="text1"/>
          <w:sz w:val="24"/>
          <w:szCs w:val="24"/>
        </w:rPr>
        <w:t>, further extending its commitment to creating a greener future across the region.</w:t>
      </w:r>
    </w:p>
    <w:p w14:paraId="0E041517" w14:textId="77777777" w:rsidR="00A21985" w:rsidRDefault="00A21985" w:rsidP="00A21985">
      <w:pPr>
        <w:rPr>
          <w:rFonts w:asciiTheme="minorBidi" w:hAnsiTheme="minorBidi"/>
          <w:color w:val="000000" w:themeColor="text1"/>
          <w:sz w:val="24"/>
          <w:szCs w:val="24"/>
        </w:rPr>
      </w:pPr>
      <w:r w:rsidRPr="0005584F">
        <w:rPr>
          <w:rFonts w:asciiTheme="minorBidi" w:hAnsiTheme="minorBidi"/>
          <w:color w:val="000000" w:themeColor="text1"/>
          <w:sz w:val="24"/>
          <w:szCs w:val="24"/>
        </w:rPr>
        <w:t xml:space="preserve">Landmark Group </w:t>
      </w:r>
      <w:r>
        <w:rPr>
          <w:rFonts w:asciiTheme="minorBidi" w:hAnsiTheme="minorBidi"/>
          <w:color w:val="000000" w:themeColor="text1"/>
          <w:sz w:val="24"/>
          <w:szCs w:val="24"/>
        </w:rPr>
        <w:t xml:space="preserve">is deeply </w:t>
      </w:r>
      <w:r w:rsidRPr="00A21985">
        <w:rPr>
          <w:rFonts w:asciiTheme="minorBidi" w:hAnsiTheme="minorBidi"/>
          <w:color w:val="000000" w:themeColor="text1"/>
          <w:sz w:val="24"/>
          <w:szCs w:val="24"/>
        </w:rPr>
        <w:t>committed to sustainability and doing business responsibly</w:t>
      </w:r>
      <w:r>
        <w:rPr>
          <w:rFonts w:asciiTheme="minorBidi" w:hAnsiTheme="minorBidi"/>
          <w:color w:val="000000" w:themeColor="text1"/>
          <w:sz w:val="24"/>
          <w:szCs w:val="24"/>
        </w:rPr>
        <w:t xml:space="preserve"> with a holistic framework &amp; pledge to </w:t>
      </w:r>
      <w:r w:rsidRPr="00A21985">
        <w:rPr>
          <w:rFonts w:asciiTheme="minorBidi" w:hAnsiTheme="minorBidi"/>
          <w:color w:val="000000" w:themeColor="text1"/>
          <w:sz w:val="24"/>
          <w:szCs w:val="24"/>
        </w:rPr>
        <w:t>becoming a circular business that is climate positive across our value chain: Sustainable Products, Sustainable Operations and Sustainable Customers.</w:t>
      </w:r>
      <w:r>
        <w:rPr>
          <w:rFonts w:asciiTheme="minorBidi" w:hAnsiTheme="minorBidi"/>
          <w:color w:val="000000" w:themeColor="text1"/>
          <w:sz w:val="24"/>
          <w:szCs w:val="24"/>
        </w:rPr>
        <w:t xml:space="preserve"> </w:t>
      </w:r>
    </w:p>
    <w:p w14:paraId="4B29664B" w14:textId="2AF9F18A" w:rsidR="005668FF" w:rsidRDefault="00536520" w:rsidP="00536520">
      <w:pPr>
        <w:jc w:val="center"/>
        <w:rPr>
          <w:rFonts w:asciiTheme="minorBidi" w:hAnsiTheme="minorBidi"/>
          <w:sz w:val="24"/>
          <w:szCs w:val="24"/>
        </w:rPr>
      </w:pPr>
      <w:r>
        <w:rPr>
          <w:rFonts w:asciiTheme="minorBidi" w:hAnsiTheme="minorBidi"/>
          <w:sz w:val="24"/>
          <w:szCs w:val="24"/>
        </w:rPr>
        <w:t>-</w:t>
      </w:r>
      <w:r w:rsidR="005668FF">
        <w:rPr>
          <w:rFonts w:asciiTheme="minorBidi" w:hAnsiTheme="minorBidi"/>
          <w:sz w:val="24"/>
          <w:szCs w:val="24"/>
        </w:rPr>
        <w:t>END</w:t>
      </w:r>
      <w:r>
        <w:rPr>
          <w:rFonts w:asciiTheme="minorBidi" w:hAnsiTheme="minorBidi"/>
          <w:sz w:val="24"/>
          <w:szCs w:val="24"/>
        </w:rPr>
        <w:t>-</w:t>
      </w:r>
    </w:p>
    <w:p w14:paraId="77770D5F" w14:textId="77777777" w:rsidR="00663679" w:rsidRPr="00206CFA" w:rsidRDefault="00663679" w:rsidP="00663679">
      <w:pPr>
        <w:jc w:val="both"/>
        <w:rPr>
          <w:rFonts w:asciiTheme="minorBidi" w:hAnsiTheme="minorBidi"/>
          <w:b/>
          <w:bCs/>
          <w:color w:val="000000" w:themeColor="text1"/>
          <w:sz w:val="18"/>
          <w:szCs w:val="18"/>
          <w:lang w:val="en-GB"/>
        </w:rPr>
      </w:pPr>
      <w:r w:rsidRPr="00206CFA">
        <w:rPr>
          <w:rFonts w:asciiTheme="minorBidi" w:hAnsiTheme="minorBidi"/>
          <w:b/>
          <w:bCs/>
          <w:color w:val="000000" w:themeColor="text1"/>
          <w:sz w:val="18"/>
          <w:szCs w:val="18"/>
          <w:lang w:val="en-GB"/>
        </w:rPr>
        <w:t>About Landmark Group</w:t>
      </w:r>
    </w:p>
    <w:p w14:paraId="63A84386" w14:textId="77777777" w:rsidR="00663679" w:rsidRPr="00206CFA" w:rsidRDefault="00663679" w:rsidP="00663679">
      <w:pPr>
        <w:jc w:val="both"/>
        <w:rPr>
          <w:rFonts w:asciiTheme="minorBidi" w:hAnsiTheme="minorBidi"/>
          <w:color w:val="000000" w:themeColor="text1"/>
          <w:sz w:val="18"/>
          <w:szCs w:val="18"/>
          <w:lang w:val="en-GB"/>
        </w:rPr>
      </w:pPr>
      <w:r w:rsidRPr="00206CFA">
        <w:rPr>
          <w:rFonts w:asciiTheme="minorBidi" w:hAnsiTheme="minorBidi"/>
          <w:color w:val="000000" w:themeColor="text1"/>
          <w:sz w:val="18"/>
          <w:szCs w:val="18"/>
          <w:lang w:val="en-GB"/>
        </w:rPr>
        <w:t xml:space="preserve">Founded in 1973 in Bahrain, the Landmark Group has successfully grown into one of the largest and most successful retail organisations in the Middle East and India. An international, diversified retail and hospitality conglomerate that encourages entrepreneurship to consistently deliver exceptional value, the Group operates over 2,200 outlets encompassing over 30 million square feet across the Middle East, North Africa, </w:t>
      </w:r>
      <w:proofErr w:type="gramStart"/>
      <w:r w:rsidRPr="00206CFA">
        <w:rPr>
          <w:rFonts w:asciiTheme="minorBidi" w:hAnsiTheme="minorBidi"/>
          <w:color w:val="000000" w:themeColor="text1"/>
          <w:sz w:val="18"/>
          <w:szCs w:val="18"/>
          <w:lang w:val="en-GB"/>
        </w:rPr>
        <w:t>India</w:t>
      </w:r>
      <w:proofErr w:type="gramEnd"/>
      <w:r w:rsidRPr="00206CFA">
        <w:rPr>
          <w:rFonts w:asciiTheme="minorBidi" w:hAnsiTheme="minorBidi"/>
          <w:color w:val="000000" w:themeColor="text1"/>
          <w:sz w:val="18"/>
          <w:szCs w:val="18"/>
          <w:lang w:val="en-GB"/>
        </w:rPr>
        <w:t xml:space="preserve"> and Southeast Asia. </w:t>
      </w:r>
    </w:p>
    <w:p w14:paraId="4FB9A895" w14:textId="77777777" w:rsidR="00663679" w:rsidRPr="00206CFA" w:rsidRDefault="00663679" w:rsidP="00663679">
      <w:pPr>
        <w:jc w:val="both"/>
        <w:rPr>
          <w:rFonts w:asciiTheme="minorBidi" w:hAnsiTheme="minorBidi"/>
          <w:color w:val="000000" w:themeColor="text1"/>
          <w:sz w:val="18"/>
          <w:szCs w:val="18"/>
          <w:lang w:val="en-GB"/>
        </w:rPr>
      </w:pPr>
      <w:r w:rsidRPr="00206CFA">
        <w:rPr>
          <w:rFonts w:asciiTheme="minorBidi" w:hAnsiTheme="minorBidi"/>
          <w:color w:val="000000" w:themeColor="text1"/>
          <w:sz w:val="18"/>
          <w:szCs w:val="18"/>
          <w:lang w:val="en-GB"/>
        </w:rPr>
        <w:t xml:space="preserve">Landmark Group has a strong workforce of over 48,000 employees and provides a value-driven product range for the family through its retail concepts: Centrepoint, Babyshop, Splash, Shoemart, Lifestyle, Max Fashion, Home Centre, Home Box, Emax, UAE’s first food discounter, VIVA and Styli, the Group’s first online-only fashion offering. </w:t>
      </w:r>
    </w:p>
    <w:p w14:paraId="317CDC61" w14:textId="77777777" w:rsidR="00663679" w:rsidRPr="00206CFA" w:rsidRDefault="00663679" w:rsidP="00663679">
      <w:pPr>
        <w:jc w:val="both"/>
        <w:rPr>
          <w:rFonts w:asciiTheme="minorBidi" w:hAnsiTheme="minorBidi"/>
          <w:color w:val="000000" w:themeColor="text1"/>
          <w:sz w:val="18"/>
          <w:szCs w:val="18"/>
          <w:lang w:val="en-GB"/>
        </w:rPr>
      </w:pPr>
      <w:r w:rsidRPr="00206CFA">
        <w:rPr>
          <w:rFonts w:asciiTheme="minorBidi" w:hAnsiTheme="minorBidi"/>
          <w:color w:val="000000" w:themeColor="text1"/>
          <w:sz w:val="18"/>
          <w:szCs w:val="18"/>
          <w:lang w:val="en-GB"/>
        </w:rPr>
        <w:t xml:space="preserve">The Group is committed to being an employer of choice and has been recognized over the years, recently being named one of Asia’s and the Middle East’s top 5 Best Workplaces in 2021 by </w:t>
      </w:r>
      <w:r w:rsidRPr="00206CFA">
        <w:rPr>
          <w:rFonts w:asciiTheme="minorBidi" w:hAnsiTheme="minorBidi"/>
          <w:i/>
          <w:iCs/>
          <w:color w:val="000000" w:themeColor="text1"/>
          <w:sz w:val="18"/>
          <w:szCs w:val="18"/>
          <w:lang w:val="en-GB"/>
        </w:rPr>
        <w:t>Great Place to Work</w:t>
      </w:r>
      <w:r w:rsidRPr="00206CFA">
        <w:rPr>
          <w:rFonts w:asciiTheme="minorBidi" w:hAnsiTheme="minorBidi"/>
          <w:i/>
          <w:iCs/>
          <w:color w:val="000000" w:themeColor="text1"/>
          <w:sz w:val="18"/>
          <w:szCs w:val="18"/>
          <w:vertAlign w:val="superscript"/>
          <w:lang w:val="en-GB"/>
        </w:rPr>
        <w:t xml:space="preserve">® </w:t>
      </w:r>
    </w:p>
    <w:p w14:paraId="303DFA0E" w14:textId="5647A9AE" w:rsidR="00663679" w:rsidRPr="00206CFA" w:rsidRDefault="00663679" w:rsidP="00663679">
      <w:pPr>
        <w:jc w:val="both"/>
        <w:rPr>
          <w:rFonts w:asciiTheme="minorBidi" w:hAnsiTheme="minorBidi"/>
          <w:color w:val="000000" w:themeColor="text1"/>
          <w:sz w:val="18"/>
          <w:szCs w:val="18"/>
          <w:lang w:val="en-GB"/>
        </w:rPr>
      </w:pPr>
      <w:r w:rsidRPr="00206CFA">
        <w:rPr>
          <w:rFonts w:asciiTheme="minorBidi" w:hAnsiTheme="minorBidi"/>
          <w:color w:val="000000" w:themeColor="text1"/>
          <w:sz w:val="18"/>
          <w:szCs w:val="18"/>
          <w:lang w:val="en-GB"/>
        </w:rPr>
        <w:t>The Group brands ensure the delivery of a seamless shopping experience to customers through a keen focus on their e-commerce and omni-channel capabilities</w:t>
      </w:r>
    </w:p>
    <w:p w14:paraId="4C13D451" w14:textId="77777777" w:rsidR="00663679" w:rsidRPr="00206CFA" w:rsidRDefault="00663679" w:rsidP="00663679">
      <w:pPr>
        <w:jc w:val="both"/>
        <w:rPr>
          <w:rFonts w:asciiTheme="minorBidi" w:hAnsiTheme="minorBidi"/>
          <w:color w:val="000000" w:themeColor="text1"/>
          <w:sz w:val="18"/>
          <w:szCs w:val="18"/>
          <w:lang w:val="en-GB"/>
        </w:rPr>
      </w:pPr>
      <w:r w:rsidRPr="00206CFA">
        <w:rPr>
          <w:rFonts w:asciiTheme="minorBidi" w:hAnsiTheme="minorBidi"/>
          <w:color w:val="000000" w:themeColor="text1"/>
          <w:sz w:val="18"/>
          <w:szCs w:val="18"/>
          <w:lang w:val="en-GB"/>
        </w:rPr>
        <w:t xml:space="preserve">The Group has also diversified in the leisure, food and hospitality with Landmark Leisure, </w:t>
      </w:r>
      <w:proofErr w:type="spellStart"/>
      <w:r w:rsidRPr="00206CFA">
        <w:rPr>
          <w:rFonts w:asciiTheme="minorBidi" w:hAnsiTheme="minorBidi"/>
          <w:color w:val="000000" w:themeColor="text1"/>
          <w:sz w:val="18"/>
          <w:szCs w:val="18"/>
          <w:lang w:val="en-GB"/>
        </w:rPr>
        <w:t>Citymax</w:t>
      </w:r>
      <w:proofErr w:type="spellEnd"/>
      <w:r w:rsidRPr="00206CFA">
        <w:rPr>
          <w:rFonts w:asciiTheme="minorBidi" w:hAnsiTheme="minorBidi"/>
          <w:color w:val="000000" w:themeColor="text1"/>
          <w:sz w:val="18"/>
          <w:szCs w:val="18"/>
          <w:lang w:val="en-GB"/>
        </w:rPr>
        <w:t xml:space="preserve"> Hotels, Fitness First and </w:t>
      </w:r>
      <w:proofErr w:type="spellStart"/>
      <w:r w:rsidRPr="00206CFA">
        <w:rPr>
          <w:rFonts w:asciiTheme="minorBidi" w:hAnsiTheme="minorBidi"/>
          <w:color w:val="000000" w:themeColor="text1"/>
          <w:sz w:val="18"/>
          <w:szCs w:val="18"/>
          <w:lang w:val="en-GB"/>
        </w:rPr>
        <w:t>Foodmark</w:t>
      </w:r>
      <w:proofErr w:type="spellEnd"/>
      <w:r w:rsidRPr="00206CFA">
        <w:rPr>
          <w:rFonts w:asciiTheme="minorBidi" w:hAnsiTheme="minorBidi"/>
          <w:color w:val="000000" w:themeColor="text1"/>
          <w:sz w:val="18"/>
          <w:szCs w:val="18"/>
          <w:lang w:val="en-GB"/>
        </w:rPr>
        <w:t>, the restaurant division, which operates the Group's own and franchise food outlets.</w:t>
      </w:r>
    </w:p>
    <w:p w14:paraId="35B42985" w14:textId="77777777" w:rsidR="00663679" w:rsidRPr="00206CFA" w:rsidRDefault="00663679" w:rsidP="00663679">
      <w:pPr>
        <w:jc w:val="both"/>
        <w:rPr>
          <w:rFonts w:asciiTheme="minorBidi" w:hAnsiTheme="minorBidi"/>
          <w:sz w:val="18"/>
          <w:szCs w:val="18"/>
          <w:lang w:val="en-GB"/>
        </w:rPr>
      </w:pPr>
      <w:r w:rsidRPr="00206CFA">
        <w:rPr>
          <w:rFonts w:asciiTheme="minorBidi" w:hAnsiTheme="minorBidi"/>
          <w:color w:val="000000" w:themeColor="text1"/>
          <w:sz w:val="18"/>
          <w:szCs w:val="18"/>
          <w:lang w:val="en-GB"/>
        </w:rPr>
        <w:t xml:space="preserve">As a high-volume retailer, Landmark Group operates the MENA region’s largest privately-owned logistics and distribution hub. The company has now advanced to offer 3PL Logistics services with the launch its </w:t>
      </w:r>
      <w:r w:rsidRPr="00206CFA">
        <w:rPr>
          <w:rFonts w:asciiTheme="minorBidi" w:hAnsiTheme="minorBidi"/>
          <w:sz w:val="18"/>
          <w:szCs w:val="18"/>
          <w:lang w:val="en-GB"/>
        </w:rPr>
        <w:t>fully automated Mega Distribution Centre at JAFZA, Dubai under the brand name of Omega Logistics.</w:t>
      </w:r>
    </w:p>
    <w:p w14:paraId="16705433" w14:textId="77777777" w:rsidR="00663679" w:rsidRPr="00206CFA" w:rsidRDefault="00663679" w:rsidP="00663679">
      <w:pPr>
        <w:jc w:val="both"/>
        <w:rPr>
          <w:rFonts w:asciiTheme="minorBidi" w:hAnsiTheme="minorBidi"/>
          <w:sz w:val="18"/>
          <w:szCs w:val="18"/>
          <w:lang w:val="en-GB"/>
        </w:rPr>
      </w:pPr>
      <w:r w:rsidRPr="00206CFA">
        <w:rPr>
          <w:rFonts w:asciiTheme="minorBidi" w:hAnsiTheme="minorBidi"/>
          <w:sz w:val="18"/>
          <w:szCs w:val="18"/>
          <w:lang w:val="en-GB"/>
        </w:rPr>
        <w:t xml:space="preserve">For more information visit our </w:t>
      </w:r>
      <w:hyperlink r:id="rId8" w:history="1">
        <w:r w:rsidRPr="00206CFA">
          <w:rPr>
            <w:rStyle w:val="Hyperlink"/>
            <w:rFonts w:asciiTheme="minorBidi" w:hAnsiTheme="minorBidi"/>
            <w:sz w:val="18"/>
            <w:szCs w:val="18"/>
            <w:lang w:val="en-GB"/>
          </w:rPr>
          <w:t>website</w:t>
        </w:r>
      </w:hyperlink>
      <w:r w:rsidRPr="00206CFA">
        <w:rPr>
          <w:rFonts w:asciiTheme="minorBidi" w:hAnsiTheme="minorBidi"/>
          <w:sz w:val="18"/>
          <w:szCs w:val="18"/>
          <w:lang w:val="en-GB"/>
        </w:rPr>
        <w:t xml:space="preserve"> or follow us on our social media pages on </w:t>
      </w:r>
      <w:hyperlink r:id="rId9" w:history="1">
        <w:r w:rsidRPr="00206CFA">
          <w:rPr>
            <w:rStyle w:val="Hyperlink"/>
            <w:rFonts w:asciiTheme="minorBidi" w:hAnsiTheme="minorBidi"/>
            <w:sz w:val="18"/>
            <w:szCs w:val="18"/>
            <w:lang w:val="en-GB"/>
          </w:rPr>
          <w:t>LinkedIn</w:t>
        </w:r>
      </w:hyperlink>
      <w:r w:rsidRPr="00206CFA">
        <w:rPr>
          <w:rFonts w:asciiTheme="minorBidi" w:hAnsiTheme="minorBidi"/>
          <w:sz w:val="18"/>
          <w:szCs w:val="18"/>
          <w:lang w:val="en-GB"/>
        </w:rPr>
        <w:t xml:space="preserve">, </w:t>
      </w:r>
      <w:hyperlink r:id="rId10" w:history="1">
        <w:r w:rsidRPr="00206CFA">
          <w:rPr>
            <w:rStyle w:val="Hyperlink"/>
            <w:rFonts w:asciiTheme="minorBidi" w:hAnsiTheme="minorBidi"/>
            <w:sz w:val="18"/>
            <w:szCs w:val="18"/>
            <w:lang w:val="en-GB"/>
          </w:rPr>
          <w:t>Facebook</w:t>
        </w:r>
      </w:hyperlink>
      <w:r w:rsidRPr="00206CFA">
        <w:rPr>
          <w:rFonts w:asciiTheme="minorBidi" w:hAnsiTheme="minorBidi"/>
          <w:sz w:val="18"/>
          <w:szCs w:val="18"/>
          <w:lang w:val="en-GB"/>
        </w:rPr>
        <w:t xml:space="preserve"> and </w:t>
      </w:r>
      <w:hyperlink r:id="rId11" w:history="1">
        <w:r w:rsidRPr="00206CFA">
          <w:rPr>
            <w:rStyle w:val="Hyperlink"/>
            <w:rFonts w:asciiTheme="minorBidi" w:hAnsiTheme="minorBidi"/>
            <w:sz w:val="18"/>
            <w:szCs w:val="18"/>
            <w:lang w:val="en-GB"/>
          </w:rPr>
          <w:t>Instagram</w:t>
        </w:r>
      </w:hyperlink>
    </w:p>
    <w:p w14:paraId="3B9EE84C" w14:textId="77777777" w:rsidR="005668FF" w:rsidRPr="002860F8" w:rsidRDefault="005668FF" w:rsidP="002860F8">
      <w:pPr>
        <w:contextualSpacing/>
        <w:jc w:val="both"/>
        <w:rPr>
          <w:rFonts w:asciiTheme="minorBidi" w:hAnsiTheme="minorBidi"/>
          <w:b/>
          <w:color w:val="000000" w:themeColor="text1"/>
          <w:sz w:val="18"/>
        </w:rPr>
      </w:pPr>
    </w:p>
    <w:p w14:paraId="45F213D8" w14:textId="77777777" w:rsidR="005668FF" w:rsidRPr="002860F8" w:rsidRDefault="005668FF" w:rsidP="002860F8">
      <w:pPr>
        <w:contextualSpacing/>
        <w:jc w:val="both"/>
        <w:rPr>
          <w:rFonts w:asciiTheme="minorBidi" w:hAnsiTheme="minorBidi"/>
          <w:b/>
          <w:color w:val="000000" w:themeColor="text1"/>
          <w:sz w:val="18"/>
        </w:rPr>
      </w:pPr>
    </w:p>
    <w:p w14:paraId="01F65F7A" w14:textId="77777777" w:rsidR="005668FF" w:rsidRDefault="005668FF" w:rsidP="00C65481">
      <w:pPr>
        <w:contextualSpacing/>
        <w:jc w:val="both"/>
        <w:rPr>
          <w:rFonts w:asciiTheme="minorBidi" w:hAnsiTheme="minorBidi"/>
          <w:b/>
          <w:bCs/>
          <w:color w:val="000000" w:themeColor="text1"/>
          <w:sz w:val="18"/>
          <w:szCs w:val="18"/>
        </w:rPr>
      </w:pPr>
    </w:p>
    <w:p w14:paraId="5EE3228A" w14:textId="77777777" w:rsidR="005668FF" w:rsidRDefault="005668FF" w:rsidP="00C65481">
      <w:pPr>
        <w:contextualSpacing/>
        <w:jc w:val="both"/>
        <w:rPr>
          <w:rFonts w:asciiTheme="minorBidi" w:hAnsiTheme="minorBidi"/>
          <w:b/>
          <w:bCs/>
          <w:color w:val="000000" w:themeColor="text1"/>
          <w:sz w:val="18"/>
          <w:szCs w:val="18"/>
        </w:rPr>
      </w:pPr>
    </w:p>
    <w:p w14:paraId="0224193E" w14:textId="77777777" w:rsidR="005668FF" w:rsidRDefault="005668FF" w:rsidP="00C65481">
      <w:pPr>
        <w:contextualSpacing/>
        <w:jc w:val="both"/>
        <w:rPr>
          <w:rFonts w:asciiTheme="minorBidi" w:hAnsiTheme="minorBidi"/>
          <w:b/>
          <w:bCs/>
          <w:color w:val="000000" w:themeColor="text1"/>
          <w:sz w:val="18"/>
          <w:szCs w:val="18"/>
        </w:rPr>
      </w:pPr>
    </w:p>
    <w:p w14:paraId="2EBEF8E1" w14:textId="77777777" w:rsidR="005668FF" w:rsidRDefault="005668FF" w:rsidP="00C65481">
      <w:pPr>
        <w:contextualSpacing/>
        <w:jc w:val="both"/>
        <w:rPr>
          <w:rFonts w:asciiTheme="minorBidi" w:hAnsiTheme="minorBidi"/>
          <w:b/>
          <w:bCs/>
          <w:color w:val="000000" w:themeColor="text1"/>
          <w:sz w:val="18"/>
          <w:szCs w:val="18"/>
        </w:rPr>
      </w:pPr>
    </w:p>
    <w:p w14:paraId="0E8D2D08" w14:textId="3DE90058" w:rsidR="00C65481" w:rsidRPr="005668FF" w:rsidRDefault="00C65481" w:rsidP="00C65481">
      <w:pPr>
        <w:contextualSpacing/>
        <w:jc w:val="both"/>
        <w:rPr>
          <w:rFonts w:asciiTheme="minorBidi" w:hAnsiTheme="minorBidi"/>
          <w:b/>
          <w:bCs/>
          <w:color w:val="000000" w:themeColor="text1"/>
          <w:sz w:val="18"/>
          <w:szCs w:val="18"/>
        </w:rPr>
      </w:pPr>
      <w:r w:rsidRPr="005668FF">
        <w:rPr>
          <w:rFonts w:asciiTheme="minorBidi" w:hAnsiTheme="minorBidi"/>
          <w:b/>
          <w:bCs/>
          <w:color w:val="000000" w:themeColor="text1"/>
          <w:sz w:val="18"/>
          <w:szCs w:val="18"/>
        </w:rPr>
        <w:t xml:space="preserve">About </w:t>
      </w:r>
      <w:proofErr w:type="spellStart"/>
      <w:r w:rsidRPr="005668FF">
        <w:rPr>
          <w:rFonts w:asciiTheme="minorBidi" w:hAnsiTheme="minorBidi"/>
          <w:b/>
          <w:bCs/>
          <w:color w:val="000000" w:themeColor="text1"/>
          <w:sz w:val="18"/>
          <w:szCs w:val="18"/>
        </w:rPr>
        <w:t>SirajPower</w:t>
      </w:r>
      <w:proofErr w:type="spellEnd"/>
    </w:p>
    <w:p w14:paraId="590535CA" w14:textId="77777777" w:rsidR="00C65481" w:rsidRPr="005668FF" w:rsidRDefault="00C65481" w:rsidP="00C65481">
      <w:pPr>
        <w:contextualSpacing/>
        <w:jc w:val="both"/>
        <w:rPr>
          <w:rFonts w:asciiTheme="minorBidi" w:hAnsiTheme="minorBidi"/>
          <w:color w:val="000000" w:themeColor="text1"/>
          <w:sz w:val="18"/>
          <w:szCs w:val="18"/>
        </w:rPr>
      </w:pPr>
    </w:p>
    <w:p w14:paraId="37ED74D4" w14:textId="77777777" w:rsidR="00C65481" w:rsidRPr="005668FF" w:rsidRDefault="00C65481" w:rsidP="00C65481">
      <w:pPr>
        <w:contextualSpacing/>
        <w:jc w:val="both"/>
        <w:rPr>
          <w:rFonts w:asciiTheme="minorBidi" w:hAnsiTheme="minorBidi"/>
          <w:color w:val="000000" w:themeColor="text1"/>
          <w:sz w:val="18"/>
          <w:szCs w:val="18"/>
        </w:rPr>
      </w:pP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xml:space="preserve"> is a UAE-based company established by a respected local family with a strong heritage. </w:t>
      </w: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xml:space="preserve"> offers innovative solar solutions to businesses, government agencies, and commercial, industrial, and educational institutions of all sizes in the UAE, KSA, Oman, and throughout the wider Middle East. </w:t>
      </w: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xml:space="preserve"> provides comprehensive turnkey solutions combining the development, financing, construction, and operation of solar rooftops and carports.</w:t>
      </w:r>
    </w:p>
    <w:p w14:paraId="2BA7B8D1" w14:textId="77777777" w:rsidR="00C65481" w:rsidRPr="005668FF" w:rsidRDefault="00C65481" w:rsidP="00C65481">
      <w:pPr>
        <w:contextualSpacing/>
        <w:jc w:val="both"/>
        <w:rPr>
          <w:rFonts w:asciiTheme="minorBidi" w:hAnsiTheme="minorBidi"/>
          <w:color w:val="000000" w:themeColor="text1"/>
          <w:sz w:val="18"/>
          <w:szCs w:val="18"/>
        </w:rPr>
      </w:pPr>
    </w:p>
    <w:p w14:paraId="5C69EE8F" w14:textId="7777777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color w:val="000000" w:themeColor="text1"/>
          <w:sz w:val="18"/>
          <w:szCs w:val="18"/>
        </w:rPr>
        <w:t xml:space="preserve">The company’s advanced, record-breaking solar technology allows customers to </w:t>
      </w:r>
      <w:proofErr w:type="spellStart"/>
      <w:r w:rsidRPr="005668FF">
        <w:rPr>
          <w:rFonts w:asciiTheme="minorBidi" w:hAnsiTheme="minorBidi"/>
          <w:color w:val="000000" w:themeColor="text1"/>
          <w:sz w:val="18"/>
          <w:szCs w:val="18"/>
        </w:rPr>
        <w:t>maximise</w:t>
      </w:r>
      <w:proofErr w:type="spellEnd"/>
      <w:r w:rsidRPr="005668FF">
        <w:rPr>
          <w:rFonts w:asciiTheme="minorBidi" w:hAnsiTheme="minorBidi"/>
          <w:color w:val="000000" w:themeColor="text1"/>
          <w:sz w:val="18"/>
          <w:szCs w:val="18"/>
        </w:rPr>
        <w:t xml:space="preserve"> savings, gain energy independence, and meet sustainability goals. </w:t>
      </w: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xml:space="preserve"> is licensed and certified to offer under the same umbrella both </w:t>
      </w:r>
      <w:r w:rsidRPr="005668FF">
        <w:rPr>
          <w:rFonts w:asciiTheme="minorBidi" w:hAnsiTheme="minorBidi"/>
          <w:color w:val="000000" w:themeColor="text1"/>
          <w:sz w:val="18"/>
          <w:szCs w:val="18"/>
        </w:rPr>
        <w:lastRenderedPageBreak/>
        <w:t>Engineering, Procurement, Construction (EPC), O&amp;M, and financing solutions. The company provides solar leasing system solutions that substantially reduce energy expenditure while fulfilling a sustainable future in line with the emirate’s long-term green vision.</w:t>
      </w:r>
    </w:p>
    <w:p w14:paraId="66F1CC79" w14:textId="77777777" w:rsidR="00C65481" w:rsidRPr="005668FF" w:rsidRDefault="00C65481" w:rsidP="00C65481">
      <w:pPr>
        <w:contextualSpacing/>
        <w:jc w:val="both"/>
        <w:rPr>
          <w:rFonts w:asciiTheme="minorBidi" w:hAnsiTheme="minorBidi"/>
          <w:color w:val="000000" w:themeColor="text1"/>
          <w:sz w:val="18"/>
          <w:szCs w:val="18"/>
        </w:rPr>
      </w:pPr>
    </w:p>
    <w:p w14:paraId="653E26B4" w14:textId="750D033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color w:val="000000" w:themeColor="text1"/>
          <w:sz w:val="18"/>
          <w:szCs w:val="18"/>
        </w:rPr>
        <w:t xml:space="preserve">To date, </w:t>
      </w: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xml:space="preserve"> holds</w:t>
      </w:r>
      <w:r w:rsidRPr="005668FF">
        <w:rPr>
          <w:rFonts w:asciiTheme="minorBidi" w:hAnsiTheme="minorBidi"/>
          <w:color w:val="FF0000"/>
          <w:sz w:val="18"/>
          <w:szCs w:val="18"/>
        </w:rPr>
        <w:t xml:space="preserve"> </w:t>
      </w:r>
      <w:r w:rsidRPr="005668FF">
        <w:rPr>
          <w:rFonts w:asciiTheme="minorBidi" w:hAnsiTheme="minorBidi"/>
          <w:color w:val="000000" w:themeColor="text1"/>
          <w:sz w:val="18"/>
          <w:szCs w:val="18"/>
        </w:rPr>
        <w:t>the largest distributed solar energy portfolio in the UAE with more than 100 MWp secured and is rapidly expanding to become the regional Green Champion.</w:t>
      </w:r>
    </w:p>
    <w:p w14:paraId="1C5FC50C" w14:textId="77777777" w:rsidR="00C65481" w:rsidRPr="005668FF" w:rsidRDefault="00C65481" w:rsidP="00C65481">
      <w:pPr>
        <w:contextualSpacing/>
        <w:jc w:val="both"/>
        <w:rPr>
          <w:rFonts w:asciiTheme="minorBidi" w:hAnsiTheme="minorBidi"/>
          <w:color w:val="000000" w:themeColor="text1"/>
          <w:sz w:val="18"/>
          <w:szCs w:val="18"/>
        </w:rPr>
      </w:pPr>
    </w:p>
    <w:p w14:paraId="2117284A" w14:textId="7777777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color w:val="000000" w:themeColor="text1"/>
          <w:sz w:val="18"/>
          <w:szCs w:val="18"/>
        </w:rPr>
        <w:t xml:space="preserve">For more information on </w:t>
      </w:r>
      <w:proofErr w:type="spellStart"/>
      <w:r w:rsidRPr="005668FF">
        <w:rPr>
          <w:rFonts w:asciiTheme="minorBidi" w:hAnsiTheme="minorBidi"/>
          <w:color w:val="000000" w:themeColor="text1"/>
          <w:sz w:val="18"/>
          <w:szCs w:val="18"/>
        </w:rPr>
        <w:t>SirajPower</w:t>
      </w:r>
      <w:proofErr w:type="spellEnd"/>
      <w:r w:rsidRPr="005668FF">
        <w:rPr>
          <w:rFonts w:asciiTheme="minorBidi" w:hAnsiTheme="minorBidi"/>
          <w:color w:val="000000" w:themeColor="text1"/>
          <w:sz w:val="18"/>
          <w:szCs w:val="18"/>
        </w:rPr>
        <w:t>, please visit: </w:t>
      </w:r>
      <w:hyperlink r:id="rId12" w:history="1">
        <w:r w:rsidRPr="005668FF">
          <w:rPr>
            <w:rStyle w:val="Hyperlink"/>
            <w:rFonts w:asciiTheme="minorBidi" w:hAnsiTheme="minorBidi"/>
            <w:sz w:val="18"/>
            <w:szCs w:val="18"/>
          </w:rPr>
          <w:t>www.sirajpower.com</w:t>
        </w:r>
      </w:hyperlink>
    </w:p>
    <w:p w14:paraId="10716AF0" w14:textId="77777777" w:rsidR="00C65481" w:rsidRPr="005668FF" w:rsidRDefault="00C65481" w:rsidP="00C65481">
      <w:pPr>
        <w:contextualSpacing/>
        <w:jc w:val="both"/>
        <w:rPr>
          <w:rFonts w:asciiTheme="minorBidi" w:hAnsiTheme="minorBidi"/>
          <w:color w:val="000000" w:themeColor="text1"/>
          <w:sz w:val="18"/>
          <w:szCs w:val="18"/>
        </w:rPr>
      </w:pPr>
    </w:p>
    <w:p w14:paraId="6A203AAC" w14:textId="7777777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noProof/>
          <w:sz w:val="18"/>
          <w:szCs w:val="18"/>
        </w:rPr>
        <w:drawing>
          <wp:inline distT="0" distB="0" distL="0" distR="0" wp14:anchorId="3C8F80D7" wp14:editId="684E7D7D">
            <wp:extent cx="367954" cy="260058"/>
            <wp:effectExtent l="0" t="0" r="635"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a:ext>
                      </a:extLst>
                    </a:blip>
                    <a:stretch>
                      <a:fillRect/>
                    </a:stretch>
                  </pic:blipFill>
                  <pic:spPr>
                    <a:xfrm>
                      <a:off x="0" y="0"/>
                      <a:ext cx="367954" cy="260058"/>
                    </a:xfrm>
                    <a:prstGeom prst="rect">
                      <a:avLst/>
                    </a:prstGeom>
                  </pic:spPr>
                </pic:pic>
              </a:graphicData>
            </a:graphic>
          </wp:inline>
        </w:drawing>
      </w:r>
      <w:hyperlink r:id="rId14">
        <w:proofErr w:type="spellStart"/>
        <w:r w:rsidRPr="005668FF">
          <w:rPr>
            <w:rStyle w:val="Hyperlink"/>
            <w:rFonts w:asciiTheme="minorBidi" w:hAnsiTheme="minorBidi"/>
            <w:sz w:val="18"/>
            <w:szCs w:val="18"/>
          </w:rPr>
          <w:t>SirajPower</w:t>
        </w:r>
        <w:proofErr w:type="spellEnd"/>
      </w:hyperlink>
    </w:p>
    <w:p w14:paraId="7177CF3E" w14:textId="7777777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noProof/>
          <w:sz w:val="18"/>
          <w:szCs w:val="18"/>
        </w:rPr>
        <w:drawing>
          <wp:inline distT="0" distB="0" distL="0" distR="0" wp14:anchorId="263105E5" wp14:editId="41BBE1BB">
            <wp:extent cx="285226" cy="343949"/>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extLst>
                        <a:ext uri="{28A0092B-C50C-407E-A947-70E740481C1C}">
                          <a14:useLocalDpi xmlns:a14="http://schemas.microsoft.com/office/drawing/2010/main"/>
                        </a:ext>
                      </a:extLst>
                    </a:blip>
                    <a:stretch>
                      <a:fillRect/>
                    </a:stretch>
                  </pic:blipFill>
                  <pic:spPr>
                    <a:xfrm>
                      <a:off x="0" y="0"/>
                      <a:ext cx="285226" cy="343949"/>
                    </a:xfrm>
                    <a:prstGeom prst="rect">
                      <a:avLst/>
                    </a:prstGeom>
                  </pic:spPr>
                </pic:pic>
              </a:graphicData>
            </a:graphic>
          </wp:inline>
        </w:drawing>
      </w:r>
      <w:hyperlink r:id="rId16">
        <w:r w:rsidRPr="005668FF">
          <w:rPr>
            <w:rStyle w:val="Hyperlink"/>
            <w:rFonts w:asciiTheme="minorBidi" w:hAnsiTheme="minorBidi"/>
            <w:sz w:val="18"/>
            <w:szCs w:val="18"/>
          </w:rPr>
          <w:t>@sirajpowersolar</w:t>
        </w:r>
      </w:hyperlink>
    </w:p>
    <w:p w14:paraId="1C5679E8" w14:textId="77777777" w:rsidR="00C65481" w:rsidRPr="005668FF" w:rsidRDefault="00C65481" w:rsidP="00C65481">
      <w:pPr>
        <w:contextualSpacing/>
        <w:jc w:val="both"/>
        <w:rPr>
          <w:rFonts w:asciiTheme="minorBidi" w:hAnsiTheme="minorBidi"/>
          <w:color w:val="000000" w:themeColor="text1"/>
          <w:sz w:val="18"/>
          <w:szCs w:val="18"/>
        </w:rPr>
      </w:pPr>
      <w:r w:rsidRPr="005668FF">
        <w:rPr>
          <w:rFonts w:asciiTheme="minorBidi" w:hAnsiTheme="minorBidi"/>
          <w:noProof/>
          <w:sz w:val="18"/>
          <w:szCs w:val="18"/>
        </w:rPr>
        <w:drawing>
          <wp:inline distT="0" distB="0" distL="0" distR="0" wp14:anchorId="5FCF9DF8" wp14:editId="3AEC2788">
            <wp:extent cx="285115" cy="253968"/>
            <wp:effectExtent l="0" t="0" r="0" b="635"/>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cstate="print">
                      <a:extLst>
                        <a:ext uri="{28A0092B-C50C-407E-A947-70E740481C1C}">
                          <a14:useLocalDpi xmlns:a14="http://schemas.microsoft.com/office/drawing/2010/main"/>
                        </a:ext>
                      </a:extLst>
                    </a:blip>
                    <a:stretch>
                      <a:fillRect/>
                    </a:stretch>
                  </pic:blipFill>
                  <pic:spPr>
                    <a:xfrm>
                      <a:off x="0" y="0"/>
                      <a:ext cx="285115" cy="253968"/>
                    </a:xfrm>
                    <a:prstGeom prst="rect">
                      <a:avLst/>
                    </a:prstGeom>
                  </pic:spPr>
                </pic:pic>
              </a:graphicData>
            </a:graphic>
          </wp:inline>
        </w:drawing>
      </w:r>
      <w:hyperlink r:id="rId18">
        <w:r w:rsidRPr="005668FF">
          <w:rPr>
            <w:rStyle w:val="Hyperlink"/>
            <w:rFonts w:asciiTheme="minorBidi" w:hAnsiTheme="minorBidi"/>
            <w:sz w:val="18"/>
            <w:szCs w:val="18"/>
          </w:rPr>
          <w:t>@SirajPower</w:t>
        </w:r>
      </w:hyperlink>
    </w:p>
    <w:p w14:paraId="0091E126" w14:textId="77777777" w:rsidR="00663679" w:rsidRPr="005668FF" w:rsidRDefault="00663679" w:rsidP="00FF69D5">
      <w:pPr>
        <w:jc w:val="both"/>
        <w:rPr>
          <w:rFonts w:asciiTheme="minorBidi" w:hAnsiTheme="minorBidi"/>
          <w:sz w:val="18"/>
          <w:szCs w:val="18"/>
          <w:lang w:val="en-GB"/>
        </w:rPr>
      </w:pPr>
    </w:p>
    <w:p w14:paraId="7D02039C" w14:textId="51517A92" w:rsidR="00663679" w:rsidRPr="005668FF" w:rsidRDefault="00663679" w:rsidP="00FF69D5">
      <w:pPr>
        <w:jc w:val="both"/>
        <w:rPr>
          <w:rFonts w:asciiTheme="minorBidi" w:hAnsiTheme="minorBidi"/>
          <w:sz w:val="18"/>
          <w:szCs w:val="18"/>
        </w:rPr>
      </w:pPr>
    </w:p>
    <w:p w14:paraId="3DD81977" w14:textId="77777777" w:rsidR="00663679" w:rsidRPr="00663679" w:rsidRDefault="00663679" w:rsidP="00FF69D5">
      <w:pPr>
        <w:jc w:val="both"/>
        <w:rPr>
          <w:rFonts w:asciiTheme="minorBidi" w:hAnsiTheme="minorBidi"/>
          <w:sz w:val="24"/>
          <w:szCs w:val="24"/>
        </w:rPr>
      </w:pPr>
    </w:p>
    <w:sectPr w:rsidR="00663679" w:rsidRPr="0066367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AC9D" w14:textId="77777777" w:rsidR="00CD5C8C" w:rsidRDefault="00CD5C8C" w:rsidP="00663679">
      <w:pPr>
        <w:spacing w:after="0" w:line="240" w:lineRule="auto"/>
      </w:pPr>
      <w:r>
        <w:separator/>
      </w:r>
    </w:p>
  </w:endnote>
  <w:endnote w:type="continuationSeparator" w:id="0">
    <w:p w14:paraId="11B26C13" w14:textId="77777777" w:rsidR="00CD5C8C" w:rsidRDefault="00CD5C8C" w:rsidP="00663679">
      <w:pPr>
        <w:spacing w:after="0" w:line="240" w:lineRule="auto"/>
      </w:pPr>
      <w:r>
        <w:continuationSeparator/>
      </w:r>
    </w:p>
  </w:endnote>
  <w:endnote w:type="continuationNotice" w:id="1">
    <w:p w14:paraId="7455D7A4" w14:textId="77777777" w:rsidR="00CD5C8C" w:rsidRDefault="00CD5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F3E1" w14:textId="02EE7325" w:rsidR="00A21985" w:rsidRDefault="00A21985">
    <w:pPr>
      <w:pStyle w:val="Footer"/>
    </w:pPr>
    <w:r>
      <w:rPr>
        <w:noProof/>
      </w:rPr>
      <mc:AlternateContent>
        <mc:Choice Requires="wps">
          <w:drawing>
            <wp:anchor distT="0" distB="0" distL="0" distR="0" simplePos="0" relativeHeight="251661312" behindDoc="0" locked="0" layoutInCell="1" allowOverlap="1" wp14:anchorId="10C4077E" wp14:editId="7B12F7A3">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6FDBE" w14:textId="334157BD"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C4077E"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C06FDBE" w14:textId="334157BD"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AF97" w14:textId="6D70AD3D" w:rsidR="00711C8C" w:rsidRDefault="00A21985">
    <w:pPr>
      <w:pStyle w:val="Footer"/>
    </w:pPr>
    <w:r>
      <w:rPr>
        <w:noProof/>
      </w:rPr>
      <mc:AlternateContent>
        <mc:Choice Requires="wps">
          <w:drawing>
            <wp:anchor distT="0" distB="0" distL="0" distR="0" simplePos="0" relativeHeight="251662336" behindDoc="0" locked="0" layoutInCell="1" allowOverlap="1" wp14:anchorId="16B2F19A" wp14:editId="39FE7FF8">
              <wp:simplePos x="914400" y="9429750"/>
              <wp:positionH relativeFrom="leftMargin">
                <wp:align>left</wp:align>
              </wp:positionH>
              <wp:positionV relativeFrom="paragraph">
                <wp:posOffset>635</wp:posOffset>
              </wp:positionV>
              <wp:extent cx="443865" cy="443865"/>
              <wp:effectExtent l="0" t="0" r="635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7A5E" w14:textId="347A1E19"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B2F19A"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4037A5E" w14:textId="347A1E19"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9DA8" w14:textId="4CD5F8A8" w:rsidR="00A21985" w:rsidRDefault="00A21985">
    <w:pPr>
      <w:pStyle w:val="Footer"/>
    </w:pPr>
    <w:r>
      <w:rPr>
        <w:noProof/>
      </w:rPr>
      <mc:AlternateContent>
        <mc:Choice Requires="wps">
          <w:drawing>
            <wp:anchor distT="0" distB="0" distL="0" distR="0" simplePos="0" relativeHeight="251660288" behindDoc="0" locked="0" layoutInCell="1" allowOverlap="1" wp14:anchorId="47B1167A" wp14:editId="34DDC76E">
              <wp:simplePos x="635" y="635"/>
              <wp:positionH relativeFrom="leftMargin">
                <wp:align>left</wp:align>
              </wp:positionH>
              <wp:positionV relativeFrom="paragraph">
                <wp:posOffset>635</wp:posOffset>
              </wp:positionV>
              <wp:extent cx="443865" cy="443865"/>
              <wp:effectExtent l="0" t="0" r="635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AF753" w14:textId="385EE24D"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B1167A"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12AF753" w14:textId="385EE24D" w:rsidR="00A21985" w:rsidRPr="00A21985" w:rsidRDefault="00A21985">
                    <w:pPr>
                      <w:rPr>
                        <w:rFonts w:ascii="Calibri" w:eastAsia="Calibri" w:hAnsi="Calibri" w:cs="Calibri"/>
                        <w:noProof/>
                        <w:color w:val="000000"/>
                        <w:sz w:val="20"/>
                        <w:szCs w:val="20"/>
                      </w:rPr>
                    </w:pPr>
                    <w:r w:rsidRPr="00A21985">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30CA" w14:textId="77777777" w:rsidR="00CD5C8C" w:rsidRDefault="00CD5C8C" w:rsidP="00663679">
      <w:pPr>
        <w:spacing w:after="0" w:line="240" w:lineRule="auto"/>
      </w:pPr>
      <w:r>
        <w:separator/>
      </w:r>
    </w:p>
  </w:footnote>
  <w:footnote w:type="continuationSeparator" w:id="0">
    <w:p w14:paraId="51645CC6" w14:textId="77777777" w:rsidR="00CD5C8C" w:rsidRDefault="00CD5C8C" w:rsidP="00663679">
      <w:pPr>
        <w:spacing w:after="0" w:line="240" w:lineRule="auto"/>
      </w:pPr>
      <w:r>
        <w:continuationSeparator/>
      </w:r>
    </w:p>
  </w:footnote>
  <w:footnote w:type="continuationNotice" w:id="1">
    <w:p w14:paraId="6B4F988A" w14:textId="77777777" w:rsidR="00CD5C8C" w:rsidRDefault="00CD5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E50E" w14:textId="77777777" w:rsidR="00A21985" w:rsidRDefault="00A2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1B03" w14:textId="0B924D67" w:rsidR="00663679" w:rsidRDefault="00663679" w:rsidP="00663679">
    <w:pPr>
      <w:pStyle w:val="Header"/>
      <w:jc w:val="right"/>
    </w:pPr>
    <w:r>
      <w:rPr>
        <w:noProof/>
      </w:rPr>
      <w:drawing>
        <wp:anchor distT="0" distB="0" distL="114300" distR="114300" simplePos="0" relativeHeight="251659264" behindDoc="0" locked="0" layoutInCell="1" allowOverlap="1" wp14:anchorId="1CF3CD66" wp14:editId="6CF04947">
          <wp:simplePos x="0" y="0"/>
          <wp:positionH relativeFrom="margin">
            <wp:posOffset>-694661</wp:posOffset>
          </wp:positionH>
          <wp:positionV relativeFrom="paragraph">
            <wp:posOffset>-416885</wp:posOffset>
          </wp:positionV>
          <wp:extent cx="1796415" cy="643255"/>
          <wp:effectExtent l="0" t="0" r="0" b="4445"/>
          <wp:wrapThrough wrapText="bothSides">
            <wp:wrapPolygon edited="0">
              <wp:start x="0" y="0"/>
              <wp:lineTo x="0" y="21110"/>
              <wp:lineTo x="21302" y="21110"/>
              <wp:lineTo x="21302" y="0"/>
              <wp:lineTo x="0" y="0"/>
            </wp:wrapPolygon>
          </wp:wrapThrough>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9931"/>
                  <a:stretch/>
                </pic:blipFill>
                <pic:spPr bwMode="auto">
                  <a:xfrm>
                    <a:off x="0" y="0"/>
                    <a:ext cx="1796415" cy="6432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BC07" w14:textId="77777777" w:rsidR="00A21985" w:rsidRDefault="00A21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F0DD6"/>
    <w:multiLevelType w:val="hybridMultilevel"/>
    <w:tmpl w:val="ADF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915C5"/>
    <w:multiLevelType w:val="hybridMultilevel"/>
    <w:tmpl w:val="B71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96497">
    <w:abstractNumId w:val="1"/>
  </w:num>
  <w:num w:numId="2" w16cid:durableId="119735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D5"/>
    <w:rsid w:val="0001191D"/>
    <w:rsid w:val="000167C2"/>
    <w:rsid w:val="0002696B"/>
    <w:rsid w:val="00031FCE"/>
    <w:rsid w:val="0003301A"/>
    <w:rsid w:val="00036567"/>
    <w:rsid w:val="00036ED2"/>
    <w:rsid w:val="00043F47"/>
    <w:rsid w:val="000457D3"/>
    <w:rsid w:val="0004642F"/>
    <w:rsid w:val="00047570"/>
    <w:rsid w:val="00053181"/>
    <w:rsid w:val="00054398"/>
    <w:rsid w:val="0005584F"/>
    <w:rsid w:val="000669FA"/>
    <w:rsid w:val="00091957"/>
    <w:rsid w:val="000A455F"/>
    <w:rsid w:val="000C53DD"/>
    <w:rsid w:val="000D0980"/>
    <w:rsid w:val="000D3067"/>
    <w:rsid w:val="000D3F2A"/>
    <w:rsid w:val="000E1305"/>
    <w:rsid w:val="000E4CF3"/>
    <w:rsid w:val="000F4623"/>
    <w:rsid w:val="00121422"/>
    <w:rsid w:val="00130CB1"/>
    <w:rsid w:val="001334F3"/>
    <w:rsid w:val="00137DBD"/>
    <w:rsid w:val="00140996"/>
    <w:rsid w:val="001832C1"/>
    <w:rsid w:val="001921B7"/>
    <w:rsid w:val="001B42E9"/>
    <w:rsid w:val="001C01CD"/>
    <w:rsid w:val="001E0E30"/>
    <w:rsid w:val="001E72B5"/>
    <w:rsid w:val="00206147"/>
    <w:rsid w:val="00221B74"/>
    <w:rsid w:val="00232E84"/>
    <w:rsid w:val="00251AFB"/>
    <w:rsid w:val="00272605"/>
    <w:rsid w:val="0028189A"/>
    <w:rsid w:val="00284542"/>
    <w:rsid w:val="002860F8"/>
    <w:rsid w:val="00292CBF"/>
    <w:rsid w:val="002973DE"/>
    <w:rsid w:val="002B4AC6"/>
    <w:rsid w:val="002B7668"/>
    <w:rsid w:val="002F397A"/>
    <w:rsid w:val="003079E1"/>
    <w:rsid w:val="00311997"/>
    <w:rsid w:val="00314122"/>
    <w:rsid w:val="0031765D"/>
    <w:rsid w:val="0033009E"/>
    <w:rsid w:val="00330AD1"/>
    <w:rsid w:val="00331021"/>
    <w:rsid w:val="0036286B"/>
    <w:rsid w:val="00375C7C"/>
    <w:rsid w:val="003B35C4"/>
    <w:rsid w:val="003E18F9"/>
    <w:rsid w:val="003E2D57"/>
    <w:rsid w:val="003F7800"/>
    <w:rsid w:val="00410C11"/>
    <w:rsid w:val="004114F8"/>
    <w:rsid w:val="00436BA1"/>
    <w:rsid w:val="0044739C"/>
    <w:rsid w:val="00451F31"/>
    <w:rsid w:val="0045432A"/>
    <w:rsid w:val="004667D6"/>
    <w:rsid w:val="00482C2A"/>
    <w:rsid w:val="0048630A"/>
    <w:rsid w:val="00487656"/>
    <w:rsid w:val="004A08A2"/>
    <w:rsid w:val="004A73B5"/>
    <w:rsid w:val="004B32AF"/>
    <w:rsid w:val="004F2097"/>
    <w:rsid w:val="004F5A21"/>
    <w:rsid w:val="00507CB1"/>
    <w:rsid w:val="0051527F"/>
    <w:rsid w:val="00536520"/>
    <w:rsid w:val="0053731D"/>
    <w:rsid w:val="00553191"/>
    <w:rsid w:val="00557CF3"/>
    <w:rsid w:val="00560DF6"/>
    <w:rsid w:val="005668FF"/>
    <w:rsid w:val="00584FB6"/>
    <w:rsid w:val="00590D44"/>
    <w:rsid w:val="005D7F66"/>
    <w:rsid w:val="005E1B16"/>
    <w:rsid w:val="005F729A"/>
    <w:rsid w:val="005F7D68"/>
    <w:rsid w:val="00606176"/>
    <w:rsid w:val="00622055"/>
    <w:rsid w:val="00624097"/>
    <w:rsid w:val="00631E98"/>
    <w:rsid w:val="00640346"/>
    <w:rsid w:val="006426A6"/>
    <w:rsid w:val="006456B6"/>
    <w:rsid w:val="00663679"/>
    <w:rsid w:val="006672E3"/>
    <w:rsid w:val="00674975"/>
    <w:rsid w:val="00684B01"/>
    <w:rsid w:val="006956D8"/>
    <w:rsid w:val="00704E4C"/>
    <w:rsid w:val="00711C8C"/>
    <w:rsid w:val="00730EBD"/>
    <w:rsid w:val="007341F2"/>
    <w:rsid w:val="007502B8"/>
    <w:rsid w:val="007977DC"/>
    <w:rsid w:val="007C07D9"/>
    <w:rsid w:val="007D70D7"/>
    <w:rsid w:val="007F155F"/>
    <w:rsid w:val="007F26CD"/>
    <w:rsid w:val="00806641"/>
    <w:rsid w:val="008135E0"/>
    <w:rsid w:val="008351D6"/>
    <w:rsid w:val="008501F3"/>
    <w:rsid w:val="00852090"/>
    <w:rsid w:val="008567DC"/>
    <w:rsid w:val="008622BD"/>
    <w:rsid w:val="00866C0A"/>
    <w:rsid w:val="008A3799"/>
    <w:rsid w:val="008B3A9E"/>
    <w:rsid w:val="008C48C8"/>
    <w:rsid w:val="008D273B"/>
    <w:rsid w:val="008D48C4"/>
    <w:rsid w:val="008D4FA7"/>
    <w:rsid w:val="008E0944"/>
    <w:rsid w:val="00912B82"/>
    <w:rsid w:val="00921244"/>
    <w:rsid w:val="00936EDE"/>
    <w:rsid w:val="0096561B"/>
    <w:rsid w:val="00990E27"/>
    <w:rsid w:val="009B11C0"/>
    <w:rsid w:val="009D602B"/>
    <w:rsid w:val="009D60CC"/>
    <w:rsid w:val="009F60E8"/>
    <w:rsid w:val="00A21985"/>
    <w:rsid w:val="00A5602D"/>
    <w:rsid w:val="00A73DCD"/>
    <w:rsid w:val="00A92EFE"/>
    <w:rsid w:val="00AA6714"/>
    <w:rsid w:val="00AA746F"/>
    <w:rsid w:val="00AC518E"/>
    <w:rsid w:val="00AE623F"/>
    <w:rsid w:val="00B12293"/>
    <w:rsid w:val="00B148AD"/>
    <w:rsid w:val="00B16ACD"/>
    <w:rsid w:val="00B22F9D"/>
    <w:rsid w:val="00B262F7"/>
    <w:rsid w:val="00B27AB9"/>
    <w:rsid w:val="00B461B2"/>
    <w:rsid w:val="00B50FB3"/>
    <w:rsid w:val="00B51743"/>
    <w:rsid w:val="00B84B9C"/>
    <w:rsid w:val="00BB5B7F"/>
    <w:rsid w:val="00BD02E9"/>
    <w:rsid w:val="00BD382D"/>
    <w:rsid w:val="00BE3557"/>
    <w:rsid w:val="00BE4301"/>
    <w:rsid w:val="00BE6BCE"/>
    <w:rsid w:val="00BF52BC"/>
    <w:rsid w:val="00BF5590"/>
    <w:rsid w:val="00BF5966"/>
    <w:rsid w:val="00C01851"/>
    <w:rsid w:val="00C06E07"/>
    <w:rsid w:val="00C07833"/>
    <w:rsid w:val="00C41622"/>
    <w:rsid w:val="00C41D1F"/>
    <w:rsid w:val="00C427A9"/>
    <w:rsid w:val="00C57C92"/>
    <w:rsid w:val="00C62DAB"/>
    <w:rsid w:val="00C65481"/>
    <w:rsid w:val="00C72824"/>
    <w:rsid w:val="00C808C0"/>
    <w:rsid w:val="00C823F3"/>
    <w:rsid w:val="00C86867"/>
    <w:rsid w:val="00CB1345"/>
    <w:rsid w:val="00CC00FA"/>
    <w:rsid w:val="00CC1BE2"/>
    <w:rsid w:val="00CC23C8"/>
    <w:rsid w:val="00CD23BC"/>
    <w:rsid w:val="00CD5C8C"/>
    <w:rsid w:val="00CD6136"/>
    <w:rsid w:val="00D11275"/>
    <w:rsid w:val="00D142E0"/>
    <w:rsid w:val="00D1469A"/>
    <w:rsid w:val="00D21CFC"/>
    <w:rsid w:val="00D300FA"/>
    <w:rsid w:val="00D30F90"/>
    <w:rsid w:val="00D439CE"/>
    <w:rsid w:val="00D47925"/>
    <w:rsid w:val="00D5227E"/>
    <w:rsid w:val="00D665E7"/>
    <w:rsid w:val="00D82092"/>
    <w:rsid w:val="00D82DC9"/>
    <w:rsid w:val="00D93817"/>
    <w:rsid w:val="00DA15AC"/>
    <w:rsid w:val="00DA5BC1"/>
    <w:rsid w:val="00DB1A71"/>
    <w:rsid w:val="00DC29F2"/>
    <w:rsid w:val="00DC30FE"/>
    <w:rsid w:val="00DC548D"/>
    <w:rsid w:val="00DE0B2E"/>
    <w:rsid w:val="00DE1E75"/>
    <w:rsid w:val="00DF5ABC"/>
    <w:rsid w:val="00DF614A"/>
    <w:rsid w:val="00E15CA9"/>
    <w:rsid w:val="00E428F8"/>
    <w:rsid w:val="00E5486C"/>
    <w:rsid w:val="00E5705C"/>
    <w:rsid w:val="00E60996"/>
    <w:rsid w:val="00E90EB8"/>
    <w:rsid w:val="00E977BA"/>
    <w:rsid w:val="00EC2F02"/>
    <w:rsid w:val="00ED5636"/>
    <w:rsid w:val="00EF18EB"/>
    <w:rsid w:val="00F066D1"/>
    <w:rsid w:val="00F13A43"/>
    <w:rsid w:val="00F1489B"/>
    <w:rsid w:val="00F16D6C"/>
    <w:rsid w:val="00F24A35"/>
    <w:rsid w:val="00F3077B"/>
    <w:rsid w:val="00F456E7"/>
    <w:rsid w:val="00F457C1"/>
    <w:rsid w:val="00F61148"/>
    <w:rsid w:val="00F71325"/>
    <w:rsid w:val="00F82833"/>
    <w:rsid w:val="00F837FF"/>
    <w:rsid w:val="00F86400"/>
    <w:rsid w:val="00FA21EF"/>
    <w:rsid w:val="00FA2F12"/>
    <w:rsid w:val="00FA506F"/>
    <w:rsid w:val="00FA509D"/>
    <w:rsid w:val="00FB266B"/>
    <w:rsid w:val="00FB4A2E"/>
    <w:rsid w:val="00FB6666"/>
    <w:rsid w:val="00FC6C93"/>
    <w:rsid w:val="00FD7362"/>
    <w:rsid w:val="00FE1FD9"/>
    <w:rsid w:val="00FE478C"/>
    <w:rsid w:val="00FF509F"/>
    <w:rsid w:val="00FF5B66"/>
    <w:rsid w:val="00FF6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7AC2"/>
  <w15:chartTrackingRefBased/>
  <w15:docId w15:val="{EFCA92BF-2237-4686-B8BC-5ACE5DD0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79"/>
  </w:style>
  <w:style w:type="paragraph" w:styleId="Footer">
    <w:name w:val="footer"/>
    <w:basedOn w:val="Normal"/>
    <w:link w:val="FooterChar"/>
    <w:uiPriority w:val="99"/>
    <w:unhideWhenUsed/>
    <w:rsid w:val="0066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79"/>
  </w:style>
  <w:style w:type="character" w:styleId="Hyperlink">
    <w:name w:val="Hyperlink"/>
    <w:basedOn w:val="DefaultParagraphFont"/>
    <w:uiPriority w:val="99"/>
    <w:unhideWhenUsed/>
    <w:rsid w:val="00663679"/>
    <w:rPr>
      <w:color w:val="0563C1" w:themeColor="hyperlink"/>
      <w:u w:val="single"/>
    </w:rPr>
  </w:style>
  <w:style w:type="paragraph" w:styleId="Revision">
    <w:name w:val="Revision"/>
    <w:hidden/>
    <w:uiPriority w:val="99"/>
    <w:semiHidden/>
    <w:rsid w:val="00A92EFE"/>
    <w:pPr>
      <w:spacing w:after="0" w:line="240" w:lineRule="auto"/>
    </w:pPr>
  </w:style>
  <w:style w:type="character" w:styleId="CommentReference">
    <w:name w:val="annotation reference"/>
    <w:basedOn w:val="DefaultParagraphFont"/>
    <w:uiPriority w:val="99"/>
    <w:semiHidden/>
    <w:unhideWhenUsed/>
    <w:rsid w:val="00121422"/>
    <w:rPr>
      <w:sz w:val="16"/>
      <w:szCs w:val="16"/>
    </w:rPr>
  </w:style>
  <w:style w:type="paragraph" w:styleId="CommentText">
    <w:name w:val="annotation text"/>
    <w:basedOn w:val="Normal"/>
    <w:link w:val="CommentTextChar"/>
    <w:uiPriority w:val="99"/>
    <w:unhideWhenUsed/>
    <w:rsid w:val="00121422"/>
    <w:pPr>
      <w:spacing w:line="240" w:lineRule="auto"/>
    </w:pPr>
    <w:rPr>
      <w:sz w:val="20"/>
      <w:szCs w:val="20"/>
    </w:rPr>
  </w:style>
  <w:style w:type="character" w:customStyle="1" w:styleId="CommentTextChar">
    <w:name w:val="Comment Text Char"/>
    <w:basedOn w:val="DefaultParagraphFont"/>
    <w:link w:val="CommentText"/>
    <w:uiPriority w:val="99"/>
    <w:rsid w:val="00121422"/>
    <w:rPr>
      <w:sz w:val="20"/>
      <w:szCs w:val="20"/>
    </w:rPr>
  </w:style>
  <w:style w:type="paragraph" w:styleId="CommentSubject">
    <w:name w:val="annotation subject"/>
    <w:basedOn w:val="CommentText"/>
    <w:next w:val="CommentText"/>
    <w:link w:val="CommentSubjectChar"/>
    <w:uiPriority w:val="99"/>
    <w:semiHidden/>
    <w:unhideWhenUsed/>
    <w:rsid w:val="00121422"/>
    <w:rPr>
      <w:b/>
      <w:bCs/>
    </w:rPr>
  </w:style>
  <w:style w:type="character" w:customStyle="1" w:styleId="CommentSubjectChar">
    <w:name w:val="Comment Subject Char"/>
    <w:basedOn w:val="CommentTextChar"/>
    <w:link w:val="CommentSubject"/>
    <w:uiPriority w:val="99"/>
    <w:semiHidden/>
    <w:rsid w:val="00121422"/>
    <w:rPr>
      <w:b/>
      <w:bCs/>
      <w:sz w:val="20"/>
      <w:szCs w:val="20"/>
    </w:rPr>
  </w:style>
  <w:style w:type="character" w:styleId="UnresolvedMention">
    <w:name w:val="Unresolved Mention"/>
    <w:basedOn w:val="DefaultParagraphFont"/>
    <w:uiPriority w:val="99"/>
    <w:semiHidden/>
    <w:unhideWhenUsed/>
    <w:rsid w:val="00AA746F"/>
    <w:rPr>
      <w:color w:val="605E5C"/>
      <w:shd w:val="clear" w:color="auto" w:fill="E1DFDD"/>
    </w:rPr>
  </w:style>
  <w:style w:type="paragraph" w:styleId="ListParagraph">
    <w:name w:val="List Paragraph"/>
    <w:basedOn w:val="Normal"/>
    <w:uiPriority w:val="34"/>
    <w:qFormat/>
    <w:rsid w:val="0030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3026">
      <w:bodyDiv w:val="1"/>
      <w:marLeft w:val="0"/>
      <w:marRight w:val="0"/>
      <w:marTop w:val="0"/>
      <w:marBottom w:val="0"/>
      <w:divBdr>
        <w:top w:val="none" w:sz="0" w:space="0" w:color="auto"/>
        <w:left w:val="none" w:sz="0" w:space="0" w:color="auto"/>
        <w:bottom w:val="none" w:sz="0" w:space="0" w:color="auto"/>
        <w:right w:val="none" w:sz="0" w:space="0" w:color="auto"/>
      </w:divBdr>
    </w:div>
    <w:div w:id="9759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markgroup.com/int/en/home" TargetMode="External"/><Relationship Id="rId13" Type="http://schemas.openxmlformats.org/officeDocument/2006/relationships/image" Target="media/image1.tiff"/><Relationship Id="rId18" Type="http://schemas.openxmlformats.org/officeDocument/2006/relationships/hyperlink" Target="https://twitter.com/sirajpower?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rajpower.com" TargetMode="External"/><Relationship Id="rId17" Type="http://schemas.openxmlformats.org/officeDocument/2006/relationships/image" Target="media/image3.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sirajpowersolar/?hl=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andmarkgroupofficia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hyperlink" Target="https://www.facebook.com/LandmarkGroupOf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landmark-group/" TargetMode="External"/><Relationship Id="rId14" Type="http://schemas.openxmlformats.org/officeDocument/2006/relationships/hyperlink" Target="https://www.linkedin.com/company/sirajpow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C51D-5984-4B09-9EA1-255F74CD0D80}">
  <ds:schemaRefs>
    <ds:schemaRef ds:uri="http://schemas.openxmlformats.org/officeDocument/2006/bibliography"/>
  </ds:schemaRefs>
</ds:datastoreItem>
</file>

<file path=docMetadata/LabelInfo.xml><?xml version="1.0" encoding="utf-8"?>
<clbl:labelList xmlns:clbl="http://schemas.microsoft.com/office/2020/mipLabelMetadata">
  <clbl:label id="{981be4e5-f9bb-4a7a-99c6-8245ec416874}" enabled="1" method="Privileged" siteId="{1f9b09b4-197c-4f1c-b0c5-571a6ccc96c8}" contentBits="2" removed="0"/>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Alkayal, Yasmin</dc:creator>
  <cp:keywords/>
  <dc:description/>
  <cp:lastModifiedBy>Alkayal, Yasmin</cp:lastModifiedBy>
  <cp:revision>2</cp:revision>
  <dcterms:created xsi:type="dcterms:W3CDTF">2023-06-15T08:58:00Z</dcterms:created>
  <dcterms:modified xsi:type="dcterms:W3CDTF">2023-06-15T08:58:00Z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de6dd25f712eb8d5da983f4c82cf335795f03c7f32c8c106a5a3aacec08e52ee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ies>
</file>